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1648" w14:textId="639A13DA" w:rsidR="006C2EE4" w:rsidRPr="007D39AE" w:rsidRDefault="009C0EC3" w:rsidP="007677A3">
      <w:pPr>
        <w:rPr>
          <w:b/>
          <w:bCs/>
          <w:sz w:val="28"/>
          <w:szCs w:val="28"/>
        </w:rPr>
      </w:pPr>
      <w:r w:rsidRPr="007D39AE">
        <w:rPr>
          <w:b/>
          <w:bCs/>
          <w:sz w:val="28"/>
          <w:szCs w:val="28"/>
          <w:lang w:val="en-GB"/>
        </w:rPr>
        <w:t xml:space="preserve"> </w:t>
      </w:r>
      <w:r w:rsidR="006C2EE4" w:rsidRPr="007D39AE">
        <w:rPr>
          <w:b/>
          <w:bCs/>
          <w:sz w:val="28"/>
          <w:szCs w:val="28"/>
        </w:rPr>
        <w:t xml:space="preserve">PRIVACY NOTICE FOR </w:t>
      </w:r>
      <w:r w:rsidR="00632FE1" w:rsidRPr="007D39AE">
        <w:rPr>
          <w:b/>
          <w:bCs/>
          <w:sz w:val="28"/>
          <w:szCs w:val="28"/>
        </w:rPr>
        <w:t>JOB APPLICANTS</w:t>
      </w:r>
    </w:p>
    <w:p w14:paraId="1BB89FC0" w14:textId="77777777" w:rsidR="006C2EE4" w:rsidRPr="00FE032A" w:rsidRDefault="006C2EE4" w:rsidP="00B96247">
      <w:pPr>
        <w:spacing w:after="0" w:line="240" w:lineRule="auto"/>
        <w:jc w:val="both"/>
        <w:rPr>
          <w:rFonts w:ascii="Tahoma" w:hAnsi="Tahoma" w:cs="Tahoma"/>
          <w:i/>
          <w:sz w:val="24"/>
          <w:szCs w:val="24"/>
        </w:rPr>
      </w:pPr>
    </w:p>
    <w:p w14:paraId="14D54931" w14:textId="4E0EC7C7" w:rsidR="006C2EE4" w:rsidRPr="00FE032A" w:rsidRDefault="006C2EE4" w:rsidP="00B96247">
      <w:pPr>
        <w:spacing w:after="0" w:line="240" w:lineRule="auto"/>
        <w:jc w:val="right"/>
        <w:rPr>
          <w:rFonts w:ascii="Tahoma" w:hAnsi="Tahoma" w:cs="Tahoma"/>
          <w:i/>
          <w:sz w:val="24"/>
          <w:szCs w:val="24"/>
        </w:rPr>
      </w:pPr>
      <w:r w:rsidRPr="00FE032A">
        <w:rPr>
          <w:rFonts w:ascii="Tahoma" w:hAnsi="Tahoma" w:cs="Tahoma"/>
          <w:i/>
          <w:sz w:val="24"/>
          <w:szCs w:val="24"/>
        </w:rPr>
        <w:t xml:space="preserve">Last update: </w:t>
      </w:r>
      <w:r w:rsidR="006A2C32">
        <w:rPr>
          <w:rFonts w:ascii="Tahoma" w:hAnsi="Tahoma" w:cs="Tahoma"/>
          <w:i/>
          <w:sz w:val="24"/>
          <w:szCs w:val="24"/>
        </w:rPr>
        <w:t>January</w:t>
      </w:r>
      <w:r w:rsidR="00A86447">
        <w:rPr>
          <w:rFonts w:ascii="Tahoma" w:hAnsi="Tahoma" w:cs="Tahoma"/>
          <w:i/>
          <w:sz w:val="24"/>
          <w:szCs w:val="24"/>
        </w:rPr>
        <w:t xml:space="preserve"> 202</w:t>
      </w:r>
      <w:r w:rsidR="006A2C32">
        <w:rPr>
          <w:rFonts w:ascii="Tahoma" w:hAnsi="Tahoma" w:cs="Tahoma"/>
          <w:i/>
          <w:sz w:val="24"/>
          <w:szCs w:val="24"/>
        </w:rPr>
        <w:t>5</w:t>
      </w:r>
    </w:p>
    <w:p w14:paraId="5565985E" w14:textId="77777777" w:rsidR="006C2EE4" w:rsidRPr="00FE032A" w:rsidRDefault="006C2EE4" w:rsidP="00B96247">
      <w:pPr>
        <w:pStyle w:val="ListParagraph"/>
        <w:numPr>
          <w:ilvl w:val="0"/>
          <w:numId w:val="1"/>
        </w:numPr>
        <w:autoSpaceDE w:val="0"/>
        <w:autoSpaceDN w:val="0"/>
        <w:adjustRightInd w:val="0"/>
        <w:spacing w:after="0" w:line="240" w:lineRule="auto"/>
        <w:jc w:val="both"/>
        <w:rPr>
          <w:rFonts w:ascii="Tahoma" w:hAnsi="Tahoma" w:cs="Tahoma"/>
          <w:b/>
          <w:sz w:val="24"/>
          <w:szCs w:val="24"/>
          <w:u w:val="single"/>
        </w:rPr>
      </w:pPr>
      <w:r w:rsidRPr="00FE032A">
        <w:rPr>
          <w:rFonts w:ascii="Tahoma" w:eastAsia="Times New Roman" w:hAnsi="Tahoma" w:cs="Tahoma"/>
          <w:b/>
          <w:color w:val="000000"/>
          <w:sz w:val="24"/>
          <w:szCs w:val="24"/>
          <w:u w:val="single"/>
          <w:lang w:eastAsia="en-GB"/>
        </w:rPr>
        <w:t>OVERVIEW</w:t>
      </w:r>
    </w:p>
    <w:p w14:paraId="35933780" w14:textId="77777777" w:rsidR="006C2EE4" w:rsidRPr="00FE032A" w:rsidRDefault="006C2EE4" w:rsidP="00B96247">
      <w:pPr>
        <w:autoSpaceDE w:val="0"/>
        <w:autoSpaceDN w:val="0"/>
        <w:adjustRightInd w:val="0"/>
        <w:spacing w:after="0" w:line="240" w:lineRule="auto"/>
        <w:jc w:val="both"/>
        <w:rPr>
          <w:rFonts w:ascii="Tahoma" w:eastAsia="Times New Roman" w:hAnsi="Tahoma" w:cs="Tahoma"/>
          <w:color w:val="000000"/>
          <w:sz w:val="24"/>
          <w:szCs w:val="24"/>
          <w:lang w:eastAsia="en-GB"/>
        </w:rPr>
      </w:pPr>
    </w:p>
    <w:p w14:paraId="6BC4EBCF" w14:textId="11724562" w:rsidR="006C2EE4" w:rsidRPr="00FE032A" w:rsidRDefault="005358CC" w:rsidP="00B96247">
      <w:pPr>
        <w:autoSpaceDE w:val="0"/>
        <w:autoSpaceDN w:val="0"/>
        <w:adjustRightInd w:val="0"/>
        <w:spacing w:after="0" w:line="240" w:lineRule="auto"/>
        <w:jc w:val="both"/>
        <w:rPr>
          <w:rFonts w:ascii="Tahoma" w:eastAsia="Times New Roman" w:hAnsi="Tahoma" w:cs="Tahoma"/>
          <w:color w:val="000000"/>
          <w:sz w:val="24"/>
          <w:szCs w:val="24"/>
          <w:lang w:val="en" w:eastAsia="en-GB"/>
        </w:rPr>
      </w:pPr>
      <w:r>
        <w:rPr>
          <w:rFonts w:ascii="Tahoma" w:eastAsia="Times New Roman" w:hAnsi="Tahoma" w:cs="Tahoma"/>
          <w:color w:val="000000"/>
          <w:sz w:val="24"/>
          <w:szCs w:val="24"/>
          <w:lang w:val="en" w:eastAsia="en-GB"/>
        </w:rPr>
        <w:t>AstroBank Public Company Limited</w:t>
      </w:r>
      <w:r w:rsidR="006C2EE4" w:rsidRPr="00FE032A">
        <w:rPr>
          <w:rFonts w:ascii="Tahoma" w:eastAsia="Times New Roman" w:hAnsi="Tahoma" w:cs="Tahoma"/>
          <w:color w:val="000000"/>
          <w:sz w:val="24"/>
          <w:szCs w:val="24"/>
          <w:lang w:val="en" w:eastAsia="en-GB"/>
        </w:rPr>
        <w:t xml:space="preserve"> </w:t>
      </w:r>
      <w:r w:rsidR="006C2EE4" w:rsidRPr="00FE032A">
        <w:rPr>
          <w:rFonts w:ascii="Tahoma" w:hAnsi="Tahoma" w:cs="Tahoma"/>
          <w:sz w:val="24"/>
          <w:szCs w:val="24"/>
        </w:rPr>
        <w:t>(</w:t>
      </w:r>
      <w:r w:rsidR="006C2EE4" w:rsidRPr="00FE032A">
        <w:rPr>
          <w:rFonts w:ascii="Tahoma" w:hAnsi="Tahoma" w:cs="Tahoma"/>
          <w:b/>
          <w:sz w:val="24"/>
          <w:szCs w:val="24"/>
        </w:rPr>
        <w:t>“</w:t>
      </w:r>
      <w:r w:rsidR="006C2EE4" w:rsidRPr="00FE032A">
        <w:rPr>
          <w:rFonts w:ascii="Tahoma" w:hAnsi="Tahoma" w:cs="Tahoma"/>
          <w:b/>
          <w:bCs/>
          <w:sz w:val="24"/>
          <w:szCs w:val="24"/>
        </w:rPr>
        <w:t>we,” “our” “us” or “the Bank</w:t>
      </w:r>
      <w:r w:rsidR="006C2EE4" w:rsidRPr="00FE032A">
        <w:rPr>
          <w:rFonts w:ascii="Tahoma" w:hAnsi="Tahoma" w:cs="Tahoma"/>
          <w:b/>
          <w:sz w:val="24"/>
          <w:szCs w:val="24"/>
        </w:rPr>
        <w:t xml:space="preserve">”) </w:t>
      </w:r>
      <w:r w:rsidR="006C2EE4" w:rsidRPr="00FE032A">
        <w:rPr>
          <w:rFonts w:ascii="Tahoma" w:eastAsia="Times New Roman" w:hAnsi="Tahoma" w:cs="Tahoma"/>
          <w:color w:val="000000"/>
          <w:sz w:val="24"/>
          <w:szCs w:val="24"/>
          <w:lang w:val="en" w:eastAsia="en-GB"/>
        </w:rPr>
        <w:t>is committed to protecting and respecting your privacy and your rights</w:t>
      </w:r>
      <w:r w:rsidR="00421A07" w:rsidRPr="00FE032A">
        <w:rPr>
          <w:rFonts w:ascii="Tahoma" w:eastAsia="Times New Roman" w:hAnsi="Tahoma" w:cs="Tahoma"/>
          <w:color w:val="000000"/>
          <w:sz w:val="24"/>
          <w:szCs w:val="24"/>
          <w:lang w:val="en" w:eastAsia="en-GB"/>
        </w:rPr>
        <w:t xml:space="preserve">. </w:t>
      </w:r>
      <w:r w:rsidR="006C2EE4" w:rsidRPr="00FE032A">
        <w:rPr>
          <w:rFonts w:ascii="Tahoma" w:eastAsia="Times New Roman" w:hAnsi="Tahoma" w:cs="Tahoma"/>
          <w:color w:val="000000"/>
          <w:sz w:val="24"/>
          <w:szCs w:val="24"/>
          <w:lang w:val="en" w:eastAsia="en-GB"/>
        </w:rPr>
        <w:t>We</w:t>
      </w:r>
      <w:r w:rsidR="006C2EE4" w:rsidRPr="00FE032A">
        <w:rPr>
          <w:rFonts w:ascii="Tahoma" w:hAnsi="Tahoma" w:cs="Tahoma"/>
          <w:sz w:val="24"/>
          <w:szCs w:val="24"/>
        </w:rPr>
        <w:t xml:space="preserve"> process your personal information in accordance with </w:t>
      </w:r>
      <w:r w:rsidR="006C2EE4" w:rsidRPr="00FE032A">
        <w:rPr>
          <w:rFonts w:ascii="Tahoma" w:hAnsi="Tahoma" w:cs="Tahoma"/>
          <w:color w:val="000000"/>
          <w:sz w:val="24"/>
          <w:szCs w:val="24"/>
        </w:rPr>
        <w:t>the applicable legal and regulatory framework, including the</w:t>
      </w:r>
      <w:r w:rsidR="00925D52" w:rsidRPr="00FE032A">
        <w:rPr>
          <w:rFonts w:ascii="Tahoma" w:hAnsi="Tahoma" w:cs="Tahoma"/>
          <w:color w:val="000000"/>
          <w:sz w:val="24"/>
          <w:szCs w:val="24"/>
        </w:rPr>
        <w:t xml:space="preserve"> </w:t>
      </w:r>
      <w:r w:rsidR="00925D52" w:rsidRPr="00FE032A">
        <w:rPr>
          <w:rFonts w:ascii="Tahoma" w:hAnsi="Tahoma" w:cs="Tahoma"/>
          <w:sz w:val="24"/>
          <w:szCs w:val="24"/>
        </w:rPr>
        <w:t xml:space="preserve">Law on the Protection of </w:t>
      </w:r>
      <w:r w:rsidR="000D6F7D">
        <w:rPr>
          <w:rFonts w:ascii="Tahoma" w:hAnsi="Tahoma" w:cs="Tahoma"/>
          <w:sz w:val="24"/>
          <w:szCs w:val="24"/>
        </w:rPr>
        <w:t xml:space="preserve">Physical </w:t>
      </w:r>
      <w:r w:rsidR="00925D52" w:rsidRPr="00FE032A">
        <w:rPr>
          <w:rFonts w:ascii="Tahoma" w:hAnsi="Tahoma" w:cs="Tahoma"/>
          <w:sz w:val="24"/>
          <w:szCs w:val="24"/>
        </w:rPr>
        <w:t>Persons Against Personal Data Processing and the Free Movement of Such Data of 2018 (L. 125(I)/2018)</w:t>
      </w:r>
      <w:r w:rsidR="006C2EE4" w:rsidRPr="00FE032A">
        <w:rPr>
          <w:rFonts w:ascii="Tahoma" w:hAnsi="Tahoma" w:cs="Tahoma"/>
          <w:sz w:val="24"/>
          <w:szCs w:val="24"/>
        </w:rPr>
        <w:t>, as amended from time to time, and the General Data Protection Regulation 2016/679 (“</w:t>
      </w:r>
      <w:r w:rsidR="006C2EE4" w:rsidRPr="00FE032A">
        <w:rPr>
          <w:rFonts w:ascii="Tahoma" w:hAnsi="Tahoma" w:cs="Tahoma"/>
          <w:b/>
          <w:sz w:val="24"/>
          <w:szCs w:val="24"/>
        </w:rPr>
        <w:t>GDPR”</w:t>
      </w:r>
      <w:r w:rsidR="006C2EE4" w:rsidRPr="00FE032A">
        <w:rPr>
          <w:rFonts w:ascii="Tahoma" w:hAnsi="Tahoma" w:cs="Tahoma"/>
          <w:sz w:val="24"/>
          <w:szCs w:val="24"/>
        </w:rPr>
        <w:t>).</w:t>
      </w:r>
    </w:p>
    <w:p w14:paraId="7C975AE2" w14:textId="77777777" w:rsidR="006C2EE4" w:rsidRPr="00FE032A" w:rsidRDefault="006C2EE4" w:rsidP="00B96247">
      <w:pPr>
        <w:autoSpaceDE w:val="0"/>
        <w:autoSpaceDN w:val="0"/>
        <w:adjustRightInd w:val="0"/>
        <w:spacing w:after="0" w:line="240" w:lineRule="auto"/>
        <w:jc w:val="both"/>
        <w:rPr>
          <w:rFonts w:ascii="Tahoma" w:hAnsi="Tahoma" w:cs="Tahoma"/>
          <w:sz w:val="24"/>
          <w:szCs w:val="24"/>
        </w:rPr>
      </w:pPr>
    </w:p>
    <w:p w14:paraId="55868583" w14:textId="78CDE92D" w:rsidR="006C2EE4" w:rsidRPr="00FE032A" w:rsidRDefault="006C2EE4" w:rsidP="00B96247">
      <w:pPr>
        <w:autoSpaceDE w:val="0"/>
        <w:autoSpaceDN w:val="0"/>
        <w:adjustRightInd w:val="0"/>
        <w:spacing w:after="0" w:line="240" w:lineRule="auto"/>
        <w:jc w:val="both"/>
        <w:rPr>
          <w:rFonts w:ascii="Tahoma" w:hAnsi="Tahoma" w:cs="Tahoma"/>
          <w:sz w:val="24"/>
          <w:szCs w:val="24"/>
          <w:lang w:val="en-GB"/>
        </w:rPr>
      </w:pPr>
      <w:r w:rsidRPr="00FE032A">
        <w:rPr>
          <w:rFonts w:ascii="Tahoma" w:eastAsia="Times New Roman" w:hAnsi="Tahoma" w:cs="Tahoma"/>
          <w:color w:val="000000"/>
          <w:sz w:val="24"/>
          <w:szCs w:val="24"/>
          <w:lang w:val="en" w:eastAsia="en-GB"/>
        </w:rPr>
        <w:t>This notice (referred to as the “</w:t>
      </w:r>
      <w:r w:rsidRPr="00FE032A">
        <w:rPr>
          <w:rFonts w:ascii="Tahoma" w:eastAsia="Times New Roman" w:hAnsi="Tahoma" w:cs="Tahoma"/>
          <w:b/>
          <w:color w:val="000000"/>
          <w:sz w:val="24"/>
          <w:szCs w:val="24"/>
          <w:lang w:val="en" w:eastAsia="en-GB"/>
        </w:rPr>
        <w:t>Privacy Notice</w:t>
      </w:r>
      <w:r w:rsidR="007D39AE" w:rsidRPr="00FE032A">
        <w:rPr>
          <w:rFonts w:ascii="Tahoma" w:eastAsia="Times New Roman" w:hAnsi="Tahoma" w:cs="Tahoma"/>
          <w:color w:val="000000"/>
          <w:sz w:val="24"/>
          <w:szCs w:val="24"/>
          <w:lang w:val="en" w:eastAsia="en-GB"/>
        </w:rPr>
        <w:t xml:space="preserve">”) </w:t>
      </w:r>
      <w:r w:rsidR="007D39AE" w:rsidRPr="007D39AE">
        <w:rPr>
          <w:rFonts w:ascii="Tahoma" w:eastAsia="Times New Roman" w:hAnsi="Tahoma" w:cs="Tahoma"/>
          <w:b/>
          <w:color w:val="000000"/>
          <w:sz w:val="24"/>
          <w:szCs w:val="24"/>
          <w:u w:val="single"/>
          <w:lang w:val="en" w:eastAsia="en-GB"/>
        </w:rPr>
        <w:t>is</w:t>
      </w:r>
      <w:r w:rsidR="00F52946" w:rsidRPr="00FE032A">
        <w:rPr>
          <w:rFonts w:ascii="Tahoma" w:eastAsia="Times New Roman" w:hAnsi="Tahoma" w:cs="Tahoma"/>
          <w:b/>
          <w:color w:val="000000"/>
          <w:sz w:val="24"/>
          <w:szCs w:val="24"/>
          <w:u w:val="single"/>
          <w:lang w:val="en" w:eastAsia="en-GB"/>
        </w:rPr>
        <w:t xml:space="preserve"> directed to </w:t>
      </w:r>
      <w:r w:rsidR="000D6F7D">
        <w:rPr>
          <w:rFonts w:ascii="Tahoma" w:eastAsia="Times New Roman" w:hAnsi="Tahoma" w:cs="Tahoma"/>
          <w:b/>
          <w:color w:val="000000"/>
          <w:sz w:val="24"/>
          <w:szCs w:val="24"/>
          <w:u w:val="single"/>
          <w:lang w:val="en" w:eastAsia="en-GB"/>
        </w:rPr>
        <w:t xml:space="preserve">physical </w:t>
      </w:r>
      <w:r w:rsidR="00F52946" w:rsidRPr="00FE032A">
        <w:rPr>
          <w:rFonts w:ascii="Tahoma" w:eastAsia="Times New Roman" w:hAnsi="Tahoma" w:cs="Tahoma"/>
          <w:b/>
          <w:color w:val="000000"/>
          <w:sz w:val="24"/>
          <w:szCs w:val="24"/>
          <w:u w:val="single"/>
          <w:lang w:val="en" w:eastAsia="en-GB"/>
        </w:rPr>
        <w:t>persons who</w:t>
      </w:r>
      <w:r w:rsidR="007067E2">
        <w:rPr>
          <w:rFonts w:ascii="Tahoma" w:eastAsia="Times New Roman" w:hAnsi="Tahoma" w:cs="Tahoma"/>
          <w:b/>
          <w:color w:val="000000"/>
          <w:sz w:val="24"/>
          <w:szCs w:val="24"/>
          <w:u w:val="single"/>
          <w:lang w:val="en" w:eastAsia="en-GB"/>
        </w:rPr>
        <w:t xml:space="preserve"> have applied for a </w:t>
      </w:r>
      <w:r w:rsidR="00BB233A">
        <w:rPr>
          <w:rFonts w:ascii="Tahoma" w:eastAsia="Times New Roman" w:hAnsi="Tahoma" w:cs="Tahoma"/>
          <w:b/>
          <w:color w:val="000000"/>
          <w:sz w:val="24"/>
          <w:szCs w:val="24"/>
          <w:u w:val="single"/>
          <w:lang w:val="en" w:eastAsia="en-GB"/>
        </w:rPr>
        <w:t>vacancy</w:t>
      </w:r>
      <w:r w:rsidR="007067E2">
        <w:rPr>
          <w:rFonts w:ascii="Tahoma" w:eastAsia="Times New Roman" w:hAnsi="Tahoma" w:cs="Tahoma"/>
          <w:b/>
          <w:color w:val="000000"/>
          <w:sz w:val="24"/>
          <w:szCs w:val="24"/>
          <w:u w:val="single"/>
          <w:lang w:val="en" w:eastAsia="en-GB"/>
        </w:rPr>
        <w:t xml:space="preserve"> or internship program with the Bank or have shared their Curriculum Vitae </w:t>
      </w:r>
      <w:r w:rsidR="00F52946" w:rsidRPr="00FE032A">
        <w:rPr>
          <w:rFonts w:ascii="Tahoma" w:eastAsia="Times New Roman" w:hAnsi="Tahoma" w:cs="Tahoma"/>
          <w:b/>
          <w:color w:val="000000"/>
          <w:sz w:val="24"/>
          <w:szCs w:val="24"/>
          <w:u w:val="single"/>
          <w:lang w:val="en" w:eastAsia="en-GB"/>
        </w:rPr>
        <w:t xml:space="preserve"> </w:t>
      </w:r>
      <w:r w:rsidR="007067E2">
        <w:rPr>
          <w:rFonts w:ascii="Tahoma" w:eastAsia="Times New Roman" w:hAnsi="Tahoma" w:cs="Tahoma"/>
          <w:b/>
          <w:color w:val="000000"/>
          <w:sz w:val="24"/>
          <w:szCs w:val="24"/>
          <w:u w:val="single"/>
          <w:lang w:val="en" w:eastAsia="en-GB"/>
        </w:rPr>
        <w:t xml:space="preserve">(CV) with the Bank </w:t>
      </w:r>
      <w:r w:rsidR="0041557D" w:rsidRPr="00E20E65">
        <w:rPr>
          <w:rFonts w:ascii="Tahoma" w:hAnsi="Tahoma" w:cs="Tahoma"/>
          <w:b/>
          <w:sz w:val="24"/>
          <w:szCs w:val="24"/>
          <w:u w:val="single"/>
          <w:lang w:val="en-GB"/>
        </w:rPr>
        <w:t>(</w:t>
      </w:r>
      <w:r w:rsidR="00AA78F5" w:rsidRPr="00E20E65">
        <w:rPr>
          <w:rFonts w:ascii="Tahoma" w:hAnsi="Tahoma" w:cs="Tahoma"/>
          <w:b/>
          <w:sz w:val="24"/>
          <w:szCs w:val="24"/>
          <w:u w:val="single"/>
          <w:lang w:val="en-GB"/>
        </w:rPr>
        <w:t xml:space="preserve">the </w:t>
      </w:r>
      <w:r w:rsidR="0041557D" w:rsidRPr="00E20E65">
        <w:rPr>
          <w:rFonts w:ascii="Tahoma" w:hAnsi="Tahoma" w:cs="Tahoma"/>
          <w:b/>
          <w:sz w:val="24"/>
          <w:szCs w:val="24"/>
          <w:u w:val="single"/>
          <w:lang w:val="en-GB"/>
        </w:rPr>
        <w:t>“</w:t>
      </w:r>
      <w:r w:rsidR="009C0EC3" w:rsidRPr="00E20E65">
        <w:rPr>
          <w:rFonts w:ascii="Tahoma" w:hAnsi="Tahoma" w:cs="Tahoma"/>
          <w:b/>
          <w:sz w:val="24"/>
          <w:szCs w:val="24"/>
          <w:u w:val="single"/>
          <w:lang w:val="en-GB"/>
        </w:rPr>
        <w:t>Applicants</w:t>
      </w:r>
      <w:r w:rsidR="0041557D" w:rsidRPr="00E20E65">
        <w:rPr>
          <w:rFonts w:ascii="Tahoma" w:hAnsi="Tahoma" w:cs="Tahoma"/>
          <w:b/>
          <w:sz w:val="24"/>
          <w:szCs w:val="24"/>
          <w:u w:val="single"/>
          <w:lang w:val="en-GB"/>
        </w:rPr>
        <w:t>”)</w:t>
      </w:r>
      <w:r w:rsidR="00F52946" w:rsidRPr="00FE032A">
        <w:rPr>
          <w:rFonts w:ascii="Tahoma" w:hAnsi="Tahoma" w:cs="Tahoma"/>
          <w:sz w:val="24"/>
          <w:szCs w:val="24"/>
        </w:rPr>
        <w:t xml:space="preserve"> and </w:t>
      </w:r>
      <w:r w:rsidRPr="00FE032A">
        <w:rPr>
          <w:rFonts w:ascii="Tahoma" w:eastAsia="Times New Roman" w:hAnsi="Tahoma" w:cs="Tahoma"/>
          <w:color w:val="000000"/>
          <w:sz w:val="24"/>
          <w:szCs w:val="24"/>
          <w:lang w:val="en" w:eastAsia="en-GB"/>
        </w:rPr>
        <w:t xml:space="preserve">provides an overview of how and why the Bank processes </w:t>
      </w:r>
      <w:r w:rsidR="00D13947">
        <w:rPr>
          <w:rFonts w:ascii="Tahoma" w:eastAsia="Times New Roman" w:hAnsi="Tahoma" w:cs="Tahoma"/>
          <w:color w:val="000000"/>
          <w:sz w:val="24"/>
          <w:szCs w:val="24"/>
          <w:lang w:val="en" w:eastAsia="en-GB"/>
        </w:rPr>
        <w:t xml:space="preserve">their </w:t>
      </w:r>
      <w:r w:rsidRPr="00FE032A">
        <w:rPr>
          <w:rFonts w:ascii="Tahoma" w:eastAsia="Times New Roman" w:hAnsi="Tahoma" w:cs="Tahoma"/>
          <w:color w:val="000000"/>
          <w:sz w:val="24"/>
          <w:szCs w:val="24"/>
          <w:lang w:val="en" w:eastAsia="en-GB"/>
        </w:rPr>
        <w:t>personal data</w:t>
      </w:r>
      <w:r w:rsidR="00E41DC3" w:rsidRPr="00FE032A">
        <w:rPr>
          <w:rFonts w:ascii="Tahoma" w:hAnsi="Tahoma" w:cs="Tahoma"/>
          <w:sz w:val="24"/>
          <w:szCs w:val="24"/>
          <w:lang w:val="en-GB"/>
        </w:rPr>
        <w:t>,</w:t>
      </w:r>
      <w:r w:rsidRPr="00FE032A">
        <w:rPr>
          <w:rFonts w:ascii="Tahoma" w:hAnsi="Tahoma" w:cs="Tahoma"/>
          <w:sz w:val="24"/>
          <w:szCs w:val="24"/>
          <w:lang w:val="en-GB"/>
        </w:rPr>
        <w:t xml:space="preserve"> as well as of the</w:t>
      </w:r>
      <w:r w:rsidR="00F52946" w:rsidRPr="00FE032A">
        <w:rPr>
          <w:rFonts w:ascii="Tahoma" w:hAnsi="Tahoma" w:cs="Tahoma"/>
          <w:sz w:val="24"/>
          <w:szCs w:val="24"/>
          <w:lang w:val="en-GB"/>
        </w:rPr>
        <w:t>ir</w:t>
      </w:r>
      <w:r w:rsidRPr="00FE032A">
        <w:rPr>
          <w:rFonts w:ascii="Tahoma" w:hAnsi="Tahoma" w:cs="Tahoma"/>
          <w:sz w:val="24"/>
          <w:szCs w:val="24"/>
          <w:lang w:val="en-GB"/>
        </w:rPr>
        <w:t xml:space="preserve"> rights,</w:t>
      </w:r>
      <w:r w:rsidR="002C0144">
        <w:rPr>
          <w:rFonts w:ascii="Tahoma" w:hAnsi="Tahoma" w:cs="Tahoma"/>
          <w:sz w:val="24"/>
          <w:szCs w:val="24"/>
        </w:rPr>
        <w:t xml:space="preserve"> </w:t>
      </w:r>
      <w:r w:rsidR="002C0144" w:rsidRPr="002C0144">
        <w:rPr>
          <w:rFonts w:ascii="Tahoma" w:hAnsi="Tahoma" w:cs="Tahoma"/>
          <w:sz w:val="24"/>
          <w:szCs w:val="24"/>
        </w:rPr>
        <w:t>during</w:t>
      </w:r>
      <w:r w:rsidR="002C0144" w:rsidRPr="00DA2532">
        <w:rPr>
          <w:rFonts w:ascii="Tahoma" w:eastAsia="Times New Roman" w:hAnsi="Tahoma" w:cs="Tahoma"/>
          <w:color w:val="000000"/>
          <w:sz w:val="24"/>
          <w:szCs w:val="24"/>
          <w:lang w:val="en" w:eastAsia="en-GB"/>
        </w:rPr>
        <w:t xml:space="preserve"> the recruitment process. </w:t>
      </w:r>
      <w:r w:rsidR="00FF327A" w:rsidRPr="00FE032A">
        <w:rPr>
          <w:rFonts w:ascii="Tahoma" w:hAnsi="Tahoma" w:cs="Tahoma"/>
          <w:sz w:val="24"/>
          <w:szCs w:val="24"/>
          <w:lang w:val="en-GB"/>
        </w:rPr>
        <w:t xml:space="preserve"> </w:t>
      </w:r>
    </w:p>
    <w:p w14:paraId="24BCE4B5" w14:textId="77777777" w:rsidR="00FF327A" w:rsidRPr="00FE032A" w:rsidRDefault="00FF327A" w:rsidP="00B96247">
      <w:pPr>
        <w:autoSpaceDE w:val="0"/>
        <w:autoSpaceDN w:val="0"/>
        <w:adjustRightInd w:val="0"/>
        <w:spacing w:after="0" w:line="240" w:lineRule="auto"/>
        <w:jc w:val="both"/>
        <w:rPr>
          <w:rFonts w:ascii="Tahoma" w:hAnsi="Tahoma" w:cs="Tahoma"/>
          <w:sz w:val="24"/>
          <w:szCs w:val="24"/>
          <w:lang w:val="en-GB"/>
        </w:rPr>
      </w:pPr>
    </w:p>
    <w:p w14:paraId="7D9EBFBA" w14:textId="2F00F906" w:rsidR="006C2EE4" w:rsidRPr="00FE032A" w:rsidRDefault="006C2EE4" w:rsidP="00B96247">
      <w:pPr>
        <w:autoSpaceDE w:val="0"/>
        <w:autoSpaceDN w:val="0"/>
        <w:adjustRightInd w:val="0"/>
        <w:spacing w:after="0" w:line="240" w:lineRule="auto"/>
        <w:jc w:val="both"/>
        <w:rPr>
          <w:rFonts w:ascii="Tahoma" w:hAnsi="Tahoma" w:cs="Tahoma"/>
          <w:sz w:val="24"/>
          <w:szCs w:val="24"/>
          <w:lang w:val="en-GB"/>
        </w:rPr>
      </w:pPr>
      <w:r w:rsidRPr="00FE032A">
        <w:rPr>
          <w:rFonts w:ascii="Tahoma" w:hAnsi="Tahoma" w:cs="Tahoma"/>
          <w:sz w:val="24"/>
          <w:szCs w:val="24"/>
          <w:lang w:val="en-GB"/>
        </w:rPr>
        <w:t>For the purposes of the present Privacy Notice, the terms “</w:t>
      </w:r>
      <w:r w:rsidRPr="00FE032A">
        <w:rPr>
          <w:rFonts w:ascii="Tahoma" w:hAnsi="Tahoma" w:cs="Tahoma"/>
          <w:b/>
          <w:sz w:val="24"/>
          <w:szCs w:val="24"/>
          <w:lang w:val="en-GB"/>
        </w:rPr>
        <w:t>personal data</w:t>
      </w:r>
      <w:r w:rsidRPr="00FE032A">
        <w:rPr>
          <w:rFonts w:ascii="Tahoma" w:hAnsi="Tahoma" w:cs="Tahoma"/>
          <w:sz w:val="24"/>
          <w:szCs w:val="24"/>
          <w:lang w:val="en-GB"/>
        </w:rPr>
        <w:t>”, “</w:t>
      </w:r>
      <w:r w:rsidRPr="00FE032A">
        <w:rPr>
          <w:rFonts w:ascii="Tahoma" w:hAnsi="Tahoma" w:cs="Tahoma"/>
          <w:b/>
          <w:sz w:val="24"/>
          <w:szCs w:val="24"/>
          <w:lang w:val="en-GB"/>
        </w:rPr>
        <w:t>data</w:t>
      </w:r>
      <w:r w:rsidRPr="00FE032A">
        <w:rPr>
          <w:rFonts w:ascii="Tahoma" w:hAnsi="Tahoma" w:cs="Tahoma"/>
          <w:sz w:val="24"/>
          <w:szCs w:val="24"/>
          <w:lang w:val="en-GB"/>
        </w:rPr>
        <w:t>” and “</w:t>
      </w:r>
      <w:r w:rsidRPr="00FE032A">
        <w:rPr>
          <w:rFonts w:ascii="Tahoma" w:hAnsi="Tahoma" w:cs="Tahoma"/>
          <w:b/>
          <w:sz w:val="24"/>
          <w:szCs w:val="24"/>
          <w:lang w:val="en-GB"/>
        </w:rPr>
        <w:t>personal information</w:t>
      </w:r>
      <w:r w:rsidRPr="00FE032A">
        <w:rPr>
          <w:rFonts w:ascii="Tahoma" w:hAnsi="Tahoma" w:cs="Tahoma"/>
          <w:sz w:val="24"/>
          <w:szCs w:val="24"/>
          <w:lang w:val="en-GB"/>
        </w:rPr>
        <w:t xml:space="preserve">” are used to refer to any information </w:t>
      </w:r>
      <w:r w:rsidRPr="00FE032A">
        <w:rPr>
          <w:rFonts w:ascii="Tahoma" w:hAnsi="Tahoma" w:cs="Tahoma"/>
          <w:sz w:val="24"/>
          <w:szCs w:val="24"/>
        </w:rPr>
        <w:t>relating to you that identifies or may identify you, either directly or indirectly, such as your name, contact details, identification data (e.g. identity card/passport number</w:t>
      </w:r>
      <w:r w:rsidR="000A438C">
        <w:rPr>
          <w:rFonts w:ascii="Tahoma" w:hAnsi="Tahoma" w:cs="Tahoma"/>
          <w:sz w:val="24"/>
          <w:szCs w:val="24"/>
        </w:rPr>
        <w:t xml:space="preserve">, professional qualification and educational data </w:t>
      </w:r>
      <w:r w:rsidRPr="00FE032A">
        <w:rPr>
          <w:rFonts w:ascii="Tahoma" w:hAnsi="Tahoma" w:cs="Tahoma"/>
          <w:sz w:val="24"/>
          <w:szCs w:val="24"/>
        </w:rPr>
        <w:t>) and authentication data (e.g. your signature). Moreover, the term “</w:t>
      </w:r>
      <w:r w:rsidR="005B3CA9">
        <w:rPr>
          <w:rFonts w:ascii="Tahoma" w:hAnsi="Tahoma" w:cs="Tahoma"/>
          <w:b/>
          <w:sz w:val="24"/>
          <w:szCs w:val="24"/>
        </w:rPr>
        <w:t>P</w:t>
      </w:r>
      <w:r w:rsidRPr="00FE032A">
        <w:rPr>
          <w:rFonts w:ascii="Tahoma" w:hAnsi="Tahoma" w:cs="Tahoma"/>
          <w:b/>
          <w:sz w:val="24"/>
          <w:szCs w:val="24"/>
        </w:rPr>
        <w:t>rocessing</w:t>
      </w:r>
      <w:r w:rsidRPr="00FE032A">
        <w:rPr>
          <w:rFonts w:ascii="Tahoma" w:hAnsi="Tahoma" w:cs="Tahoma"/>
          <w:sz w:val="24"/>
          <w:szCs w:val="24"/>
        </w:rPr>
        <w:t xml:space="preserve">” </w:t>
      </w:r>
      <w:r w:rsidR="0044199A">
        <w:rPr>
          <w:rFonts w:ascii="Tahoma" w:eastAsia="Times New Roman" w:hAnsi="Tahoma" w:cs="Tahoma"/>
          <w:color w:val="000000"/>
          <w:sz w:val="24"/>
          <w:szCs w:val="24"/>
          <w:lang w:val="en" w:eastAsia="en-GB"/>
        </w:rPr>
        <w:t xml:space="preserve">(as defined in the GDPR) </w:t>
      </w:r>
      <w:r w:rsidRPr="00FE032A">
        <w:rPr>
          <w:rFonts w:ascii="Tahoma" w:hAnsi="Tahoma" w:cs="Tahoma"/>
          <w:sz w:val="24"/>
          <w:szCs w:val="24"/>
        </w:rPr>
        <w:t xml:space="preserve">is used herein to collectively refer to actions such as the </w:t>
      </w:r>
      <w:r w:rsidRPr="00FE032A">
        <w:rPr>
          <w:rFonts w:ascii="Tahoma" w:eastAsia="Times New Roman" w:hAnsi="Tahoma" w:cs="Tahoma"/>
          <w:color w:val="000000"/>
          <w:sz w:val="24"/>
          <w:szCs w:val="24"/>
          <w:lang w:val="en" w:eastAsia="en-GB"/>
        </w:rPr>
        <w:t>collection, retention, use, disclosure, transfer, deletion or destruction of personal data.</w:t>
      </w:r>
    </w:p>
    <w:p w14:paraId="4E2E49D1" w14:textId="77777777" w:rsidR="006C2EE4" w:rsidRPr="00FE032A" w:rsidRDefault="006C2EE4" w:rsidP="00B96247">
      <w:pPr>
        <w:autoSpaceDE w:val="0"/>
        <w:autoSpaceDN w:val="0"/>
        <w:adjustRightInd w:val="0"/>
        <w:spacing w:after="0" w:line="240" w:lineRule="auto"/>
        <w:jc w:val="both"/>
        <w:rPr>
          <w:rFonts w:ascii="Tahoma" w:eastAsia="Times New Roman" w:hAnsi="Tahoma" w:cs="Tahoma"/>
          <w:color w:val="000000"/>
          <w:sz w:val="24"/>
          <w:szCs w:val="24"/>
          <w:lang w:val="en-GB" w:eastAsia="en-GB"/>
        </w:rPr>
      </w:pPr>
    </w:p>
    <w:p w14:paraId="60D2AB85" w14:textId="5C1A180C" w:rsidR="006C2EE4" w:rsidRPr="00FE032A" w:rsidRDefault="006C2EE4" w:rsidP="00B96247">
      <w:pPr>
        <w:autoSpaceDE w:val="0"/>
        <w:autoSpaceDN w:val="0"/>
        <w:adjustRightInd w:val="0"/>
        <w:spacing w:after="0" w:line="240" w:lineRule="auto"/>
        <w:jc w:val="both"/>
        <w:rPr>
          <w:rFonts w:ascii="Tahoma" w:hAnsi="Tahoma" w:cs="Tahoma"/>
          <w:sz w:val="24"/>
          <w:szCs w:val="24"/>
        </w:rPr>
      </w:pPr>
      <w:r w:rsidRPr="00FE032A">
        <w:rPr>
          <w:rFonts w:ascii="Tahoma" w:hAnsi="Tahoma" w:cs="Tahoma"/>
          <w:sz w:val="24"/>
          <w:szCs w:val="24"/>
        </w:rPr>
        <w:t xml:space="preserve">Please read the following carefully in order to understand our policies and practices regarding your personal data and how </w:t>
      </w:r>
      <w:r w:rsidR="008A12DC">
        <w:rPr>
          <w:rFonts w:ascii="Tahoma" w:hAnsi="Tahoma" w:cs="Tahoma"/>
          <w:sz w:val="24"/>
          <w:szCs w:val="24"/>
        </w:rPr>
        <w:t>such data is processed by the Bank</w:t>
      </w:r>
      <w:r w:rsidRPr="00FE032A">
        <w:rPr>
          <w:rFonts w:ascii="Tahoma" w:hAnsi="Tahoma" w:cs="Tahoma"/>
          <w:sz w:val="24"/>
          <w:szCs w:val="24"/>
        </w:rPr>
        <w:t xml:space="preserve">. </w:t>
      </w:r>
    </w:p>
    <w:p w14:paraId="0D0AE9EE" w14:textId="77777777" w:rsidR="006C2EE4" w:rsidRPr="00FE032A" w:rsidRDefault="006C2EE4" w:rsidP="00B96247">
      <w:pPr>
        <w:autoSpaceDE w:val="0"/>
        <w:autoSpaceDN w:val="0"/>
        <w:adjustRightInd w:val="0"/>
        <w:spacing w:after="0" w:line="240" w:lineRule="auto"/>
        <w:jc w:val="both"/>
        <w:rPr>
          <w:rFonts w:ascii="Tahoma" w:hAnsi="Tahoma" w:cs="Tahoma"/>
          <w:sz w:val="24"/>
          <w:szCs w:val="24"/>
        </w:rPr>
      </w:pPr>
    </w:p>
    <w:p w14:paraId="76BD166A" w14:textId="77777777" w:rsidR="006C2EE4" w:rsidRPr="00FE032A" w:rsidRDefault="006C2EE4" w:rsidP="00B96247">
      <w:pPr>
        <w:pStyle w:val="ListParagraph"/>
        <w:numPr>
          <w:ilvl w:val="0"/>
          <w:numId w:val="1"/>
        </w:numPr>
        <w:autoSpaceDE w:val="0"/>
        <w:autoSpaceDN w:val="0"/>
        <w:adjustRightInd w:val="0"/>
        <w:spacing w:after="0" w:line="240" w:lineRule="auto"/>
        <w:jc w:val="both"/>
        <w:rPr>
          <w:rFonts w:ascii="Tahoma" w:hAnsi="Tahoma" w:cs="Tahoma"/>
          <w:b/>
          <w:sz w:val="24"/>
          <w:szCs w:val="24"/>
          <w:u w:val="single"/>
        </w:rPr>
      </w:pPr>
      <w:r w:rsidRPr="00FE032A">
        <w:rPr>
          <w:rFonts w:ascii="Tahoma" w:hAnsi="Tahoma" w:cs="Tahoma"/>
          <w:b/>
          <w:sz w:val="24"/>
          <w:szCs w:val="24"/>
          <w:u w:val="single"/>
        </w:rPr>
        <w:t>WHO WE ARE AND OUR CONTACT DETAILS</w:t>
      </w:r>
    </w:p>
    <w:p w14:paraId="4F11E13C" w14:textId="77777777" w:rsidR="006C2EE4" w:rsidRPr="00FE032A" w:rsidRDefault="006C2EE4" w:rsidP="00B96247">
      <w:pPr>
        <w:autoSpaceDE w:val="0"/>
        <w:autoSpaceDN w:val="0"/>
        <w:adjustRightInd w:val="0"/>
        <w:spacing w:after="0" w:line="240" w:lineRule="auto"/>
        <w:jc w:val="both"/>
        <w:rPr>
          <w:rFonts w:ascii="Tahoma" w:hAnsi="Tahoma" w:cs="Tahoma"/>
          <w:sz w:val="24"/>
          <w:szCs w:val="24"/>
        </w:rPr>
      </w:pPr>
    </w:p>
    <w:p w14:paraId="7BFA9708" w14:textId="70196E75" w:rsidR="006C2EE4" w:rsidRDefault="002B0C04" w:rsidP="00B96247">
      <w:pPr>
        <w:autoSpaceDE w:val="0"/>
        <w:autoSpaceDN w:val="0"/>
        <w:adjustRightInd w:val="0"/>
        <w:spacing w:after="0" w:line="240" w:lineRule="auto"/>
        <w:jc w:val="both"/>
        <w:rPr>
          <w:rFonts w:ascii="Tahoma" w:hAnsi="Tahoma" w:cs="Tahoma"/>
          <w:color w:val="000000"/>
          <w:sz w:val="24"/>
          <w:szCs w:val="24"/>
        </w:rPr>
      </w:pPr>
      <w:r>
        <w:rPr>
          <w:rFonts w:ascii="Tahoma" w:hAnsi="Tahoma" w:cs="Tahoma"/>
          <w:color w:val="000000"/>
          <w:sz w:val="24"/>
          <w:szCs w:val="24"/>
        </w:rPr>
        <w:t xml:space="preserve">The </w:t>
      </w:r>
      <w:r w:rsidRPr="00DA2532">
        <w:rPr>
          <w:rFonts w:ascii="Tahoma" w:hAnsi="Tahoma" w:cs="Tahoma"/>
          <w:bCs/>
          <w:color w:val="000000"/>
          <w:sz w:val="24"/>
          <w:szCs w:val="24"/>
        </w:rPr>
        <w:t>Bank</w:t>
      </w:r>
      <w:r w:rsidR="006C2EE4" w:rsidRPr="00FE032A">
        <w:rPr>
          <w:rFonts w:ascii="Tahoma" w:hAnsi="Tahoma" w:cs="Tahoma"/>
          <w:color w:val="000000"/>
          <w:sz w:val="24"/>
          <w:szCs w:val="24"/>
        </w:rPr>
        <w:t xml:space="preserve"> is </w:t>
      </w:r>
      <w:r w:rsidR="006C2EE4" w:rsidRPr="00FE032A">
        <w:rPr>
          <w:rFonts w:ascii="Tahoma" w:hAnsi="Tahoma" w:cs="Tahoma"/>
          <w:sz w:val="24"/>
          <w:szCs w:val="24"/>
          <w:lang w:val="en-GB"/>
        </w:rPr>
        <w:t xml:space="preserve">a licensed credit institution incorporated and established in accordance with the laws and regulations of the Republic of Cyprus, with registration no. </w:t>
      </w:r>
      <w:r w:rsidR="000D6F7D">
        <w:rPr>
          <w:rFonts w:ascii="Tahoma" w:hAnsi="Tahoma" w:cs="Tahoma"/>
          <w:sz w:val="24"/>
          <w:szCs w:val="24"/>
          <w:lang w:val="en-GB"/>
        </w:rPr>
        <w:t>HE</w:t>
      </w:r>
      <w:r w:rsidR="006C2EE4" w:rsidRPr="00FE032A">
        <w:rPr>
          <w:rFonts w:ascii="Tahoma" w:hAnsi="Tahoma" w:cs="Tahoma"/>
          <w:sz w:val="24"/>
          <w:szCs w:val="24"/>
          <w:lang w:val="en-GB"/>
        </w:rPr>
        <w:t>189515, and with registered address and/or headquarters at 1 Spyrou Kyprianou Avenue, 1065 Nicosia, P.O.Box 25700, 1393 Nicosia, telephone number 22575500</w:t>
      </w:r>
      <w:r w:rsidR="006C2EE4" w:rsidRPr="00FE032A">
        <w:rPr>
          <w:rFonts w:ascii="Tahoma" w:hAnsi="Tahoma" w:cs="Tahoma"/>
          <w:color w:val="000000"/>
          <w:sz w:val="24"/>
          <w:szCs w:val="24"/>
        </w:rPr>
        <w:t xml:space="preserve">. </w:t>
      </w:r>
      <w:r>
        <w:rPr>
          <w:rFonts w:ascii="Tahoma" w:hAnsi="Tahoma" w:cs="Tahoma"/>
          <w:color w:val="000000"/>
          <w:sz w:val="24"/>
          <w:szCs w:val="24"/>
        </w:rPr>
        <w:t xml:space="preserve">The Bank is acting as </w:t>
      </w:r>
      <w:r w:rsidR="00C3748B">
        <w:rPr>
          <w:rFonts w:ascii="Tahoma" w:hAnsi="Tahoma" w:cs="Tahoma"/>
          <w:color w:val="000000"/>
          <w:sz w:val="24"/>
          <w:szCs w:val="24"/>
        </w:rPr>
        <w:t>“</w:t>
      </w:r>
      <w:r w:rsidR="00C3748B" w:rsidRPr="00DA2532">
        <w:rPr>
          <w:rFonts w:ascii="Tahoma" w:hAnsi="Tahoma" w:cs="Tahoma"/>
          <w:b/>
          <w:bCs/>
          <w:color w:val="000000"/>
          <w:sz w:val="24"/>
          <w:szCs w:val="24"/>
        </w:rPr>
        <w:t>Controller</w:t>
      </w:r>
      <w:r w:rsidR="00C3748B">
        <w:rPr>
          <w:rFonts w:ascii="Tahoma" w:hAnsi="Tahoma" w:cs="Tahoma"/>
          <w:color w:val="000000"/>
          <w:sz w:val="24"/>
          <w:szCs w:val="24"/>
        </w:rPr>
        <w:t>”</w:t>
      </w:r>
      <w:r>
        <w:rPr>
          <w:rFonts w:ascii="Tahoma" w:hAnsi="Tahoma" w:cs="Tahoma"/>
          <w:color w:val="000000"/>
          <w:sz w:val="24"/>
          <w:szCs w:val="24"/>
        </w:rPr>
        <w:t xml:space="preserve"> (as defined in the GDPR) with respect to the data of </w:t>
      </w:r>
      <w:r w:rsidR="00D13947">
        <w:rPr>
          <w:rFonts w:ascii="Tahoma" w:hAnsi="Tahoma" w:cs="Tahoma"/>
          <w:color w:val="000000"/>
          <w:sz w:val="24"/>
          <w:szCs w:val="24"/>
        </w:rPr>
        <w:t>the A</w:t>
      </w:r>
      <w:r>
        <w:rPr>
          <w:rFonts w:ascii="Tahoma" w:hAnsi="Tahoma" w:cs="Tahoma"/>
          <w:color w:val="000000"/>
          <w:sz w:val="24"/>
          <w:szCs w:val="24"/>
        </w:rPr>
        <w:t xml:space="preserve">pplicants in the </w:t>
      </w:r>
      <w:r w:rsidR="00B52B75">
        <w:rPr>
          <w:rFonts w:ascii="Tahoma" w:hAnsi="Tahoma" w:cs="Tahoma"/>
          <w:color w:val="000000"/>
          <w:sz w:val="24"/>
          <w:szCs w:val="24"/>
        </w:rPr>
        <w:t xml:space="preserve">course of </w:t>
      </w:r>
      <w:r w:rsidR="009D7CB4">
        <w:rPr>
          <w:rFonts w:ascii="Tahoma" w:hAnsi="Tahoma" w:cs="Tahoma"/>
          <w:color w:val="000000"/>
          <w:sz w:val="24"/>
          <w:szCs w:val="24"/>
        </w:rPr>
        <w:t>the recruitment process</w:t>
      </w:r>
      <w:r w:rsidR="00D13947">
        <w:rPr>
          <w:rFonts w:ascii="Tahoma" w:hAnsi="Tahoma" w:cs="Tahoma"/>
          <w:color w:val="000000"/>
          <w:sz w:val="24"/>
          <w:szCs w:val="24"/>
        </w:rPr>
        <w:t>.</w:t>
      </w:r>
    </w:p>
    <w:p w14:paraId="1974C4F8" w14:textId="77777777" w:rsidR="00BB233A" w:rsidRDefault="00BB233A" w:rsidP="00B96247">
      <w:pPr>
        <w:autoSpaceDE w:val="0"/>
        <w:autoSpaceDN w:val="0"/>
        <w:adjustRightInd w:val="0"/>
        <w:spacing w:after="0" w:line="240" w:lineRule="auto"/>
        <w:jc w:val="both"/>
        <w:rPr>
          <w:rFonts w:ascii="Tahoma" w:hAnsi="Tahoma" w:cs="Tahoma"/>
          <w:color w:val="000000"/>
          <w:sz w:val="24"/>
          <w:szCs w:val="24"/>
        </w:rPr>
      </w:pPr>
    </w:p>
    <w:p w14:paraId="5726B364" w14:textId="79E749EC" w:rsidR="007D39AE" w:rsidRDefault="007D39AE">
      <w:pPr>
        <w:rPr>
          <w:rFonts w:ascii="Tahoma" w:hAnsi="Tahoma" w:cs="Tahoma"/>
          <w:color w:val="000000"/>
          <w:sz w:val="24"/>
          <w:szCs w:val="24"/>
        </w:rPr>
      </w:pPr>
      <w:r>
        <w:rPr>
          <w:rFonts w:ascii="Tahoma" w:hAnsi="Tahoma" w:cs="Tahoma"/>
          <w:color w:val="000000"/>
          <w:sz w:val="24"/>
          <w:szCs w:val="24"/>
        </w:rPr>
        <w:br w:type="page"/>
      </w:r>
    </w:p>
    <w:p w14:paraId="390BEDBA" w14:textId="77777777" w:rsidR="00BB233A" w:rsidRPr="00FE032A" w:rsidRDefault="00BB233A" w:rsidP="00BB233A">
      <w:pPr>
        <w:autoSpaceDE w:val="0"/>
        <w:autoSpaceDN w:val="0"/>
        <w:adjustRightInd w:val="0"/>
        <w:spacing w:after="0" w:line="240" w:lineRule="auto"/>
        <w:jc w:val="both"/>
        <w:rPr>
          <w:rFonts w:ascii="Tahoma" w:hAnsi="Tahoma" w:cs="Tahoma"/>
          <w:color w:val="000000"/>
          <w:sz w:val="24"/>
          <w:szCs w:val="24"/>
        </w:rPr>
      </w:pPr>
    </w:p>
    <w:p w14:paraId="02BCF97E" w14:textId="77777777" w:rsidR="00BB233A" w:rsidRPr="00FE032A" w:rsidRDefault="00BB233A" w:rsidP="00BB233A">
      <w:pPr>
        <w:pStyle w:val="ListParagraph"/>
        <w:numPr>
          <w:ilvl w:val="0"/>
          <w:numId w:val="1"/>
        </w:numPr>
        <w:spacing w:after="0" w:line="240" w:lineRule="auto"/>
        <w:jc w:val="both"/>
        <w:rPr>
          <w:rFonts w:ascii="Tahoma" w:hAnsi="Tahoma" w:cs="Tahoma"/>
          <w:b/>
          <w:sz w:val="24"/>
          <w:szCs w:val="24"/>
          <w:u w:val="single"/>
        </w:rPr>
      </w:pPr>
      <w:r w:rsidRPr="00FE032A">
        <w:rPr>
          <w:rFonts w:ascii="Tahoma" w:hAnsi="Tahoma" w:cs="Tahoma"/>
          <w:b/>
          <w:sz w:val="24"/>
          <w:szCs w:val="24"/>
          <w:u w:val="single"/>
        </w:rPr>
        <w:t>SOURCES OF PERSONAL DATA</w:t>
      </w:r>
    </w:p>
    <w:p w14:paraId="26BC1B69" w14:textId="77777777" w:rsidR="00BB233A" w:rsidRPr="00FE032A" w:rsidRDefault="00BB233A" w:rsidP="00BB233A">
      <w:pPr>
        <w:autoSpaceDE w:val="0"/>
        <w:autoSpaceDN w:val="0"/>
        <w:adjustRightInd w:val="0"/>
        <w:spacing w:after="0" w:line="240" w:lineRule="auto"/>
        <w:jc w:val="both"/>
        <w:rPr>
          <w:rFonts w:ascii="Tahoma" w:hAnsi="Tahoma" w:cs="Tahoma"/>
          <w:color w:val="000000"/>
          <w:sz w:val="24"/>
          <w:szCs w:val="24"/>
        </w:rPr>
      </w:pPr>
    </w:p>
    <w:p w14:paraId="19744D50" w14:textId="5C16CFDD" w:rsidR="00BB233A" w:rsidRPr="00FE032A" w:rsidRDefault="00BB233A" w:rsidP="00BB233A">
      <w:pPr>
        <w:autoSpaceDE w:val="0"/>
        <w:autoSpaceDN w:val="0"/>
        <w:adjustRightInd w:val="0"/>
        <w:spacing w:after="0" w:line="240" w:lineRule="auto"/>
        <w:jc w:val="both"/>
        <w:rPr>
          <w:rFonts w:ascii="Tahoma" w:hAnsi="Tahoma" w:cs="Tahoma"/>
          <w:sz w:val="24"/>
          <w:szCs w:val="24"/>
          <w:lang w:val="en-GB"/>
        </w:rPr>
      </w:pPr>
      <w:r w:rsidRPr="00FE032A">
        <w:rPr>
          <w:rFonts w:ascii="Tahoma" w:hAnsi="Tahoma" w:cs="Tahoma"/>
          <w:sz w:val="24"/>
          <w:szCs w:val="24"/>
          <w:lang w:val="en-GB"/>
        </w:rPr>
        <w:t xml:space="preserve">As a general rule, the Bank collects your personal data directly from you (e.g. via application forms, certificates and other documentation that you furnish us with and any correspondence we may exchange). To some extent, your personal data may also be received indirectly from you </w:t>
      </w:r>
      <w:r w:rsidRPr="00D45D32">
        <w:rPr>
          <w:rFonts w:ascii="Tahoma" w:hAnsi="Tahoma" w:cs="Tahoma"/>
          <w:sz w:val="24"/>
          <w:szCs w:val="24"/>
          <w:lang w:val="en-GB"/>
        </w:rPr>
        <w:t xml:space="preserve">(e.g. through monitoring mechanisms, as </w:t>
      </w:r>
      <w:r w:rsidR="00E313B8">
        <w:rPr>
          <w:rFonts w:ascii="Tahoma" w:hAnsi="Tahoma" w:cs="Tahoma"/>
          <w:sz w:val="24"/>
          <w:szCs w:val="24"/>
          <w:lang w:val="en-GB"/>
        </w:rPr>
        <w:t>below</w:t>
      </w:r>
      <w:r w:rsidRPr="00D45D32">
        <w:rPr>
          <w:rFonts w:ascii="Tahoma" w:hAnsi="Tahoma" w:cs="Tahoma"/>
          <w:sz w:val="24"/>
          <w:szCs w:val="24"/>
          <w:lang w:val="en-GB"/>
        </w:rPr>
        <w:t>).</w:t>
      </w:r>
    </w:p>
    <w:p w14:paraId="1DC6A917" w14:textId="77777777" w:rsidR="00BB233A" w:rsidRPr="00FE032A" w:rsidRDefault="00BB233A" w:rsidP="00BB233A">
      <w:pPr>
        <w:autoSpaceDE w:val="0"/>
        <w:autoSpaceDN w:val="0"/>
        <w:adjustRightInd w:val="0"/>
        <w:spacing w:after="0" w:line="240" w:lineRule="auto"/>
        <w:jc w:val="both"/>
        <w:rPr>
          <w:rFonts w:ascii="Tahoma" w:hAnsi="Tahoma" w:cs="Tahoma"/>
          <w:sz w:val="24"/>
          <w:szCs w:val="24"/>
          <w:lang w:val="en-GB"/>
        </w:rPr>
      </w:pPr>
    </w:p>
    <w:p w14:paraId="6951A594" w14:textId="47E1EC78" w:rsidR="00BB233A" w:rsidRPr="00FE032A" w:rsidRDefault="00BB233A" w:rsidP="00BB233A">
      <w:pPr>
        <w:autoSpaceDE w:val="0"/>
        <w:autoSpaceDN w:val="0"/>
        <w:adjustRightInd w:val="0"/>
        <w:spacing w:after="0" w:line="240" w:lineRule="auto"/>
        <w:jc w:val="both"/>
        <w:rPr>
          <w:rFonts w:ascii="Tahoma" w:hAnsi="Tahoma" w:cs="Tahoma"/>
          <w:sz w:val="24"/>
          <w:szCs w:val="24"/>
          <w:lang w:val="en-GB"/>
        </w:rPr>
      </w:pPr>
      <w:r w:rsidRPr="00FE032A">
        <w:rPr>
          <w:rFonts w:ascii="Tahoma" w:hAnsi="Tahoma" w:cs="Tahoma"/>
          <w:sz w:val="24"/>
          <w:szCs w:val="24"/>
          <w:lang w:val="en-GB"/>
        </w:rPr>
        <w:t xml:space="preserve">Your personal information may also be </w:t>
      </w:r>
      <w:r w:rsidR="008256D0">
        <w:rPr>
          <w:rFonts w:ascii="Tahoma" w:hAnsi="Tahoma" w:cs="Tahoma"/>
          <w:sz w:val="24"/>
          <w:szCs w:val="24"/>
          <w:lang w:val="en-GB"/>
        </w:rPr>
        <w:t>received by</w:t>
      </w:r>
      <w:r w:rsidRPr="00FE032A">
        <w:rPr>
          <w:rFonts w:ascii="Tahoma" w:hAnsi="Tahoma" w:cs="Tahoma"/>
          <w:sz w:val="24"/>
          <w:szCs w:val="24"/>
          <w:lang w:val="en-GB"/>
        </w:rPr>
        <w:t xml:space="preserve"> the Bank via:</w:t>
      </w:r>
    </w:p>
    <w:p w14:paraId="7C4A10E1" w14:textId="1C00545A" w:rsidR="00BB233A" w:rsidRPr="00FE032A" w:rsidRDefault="00BB233A" w:rsidP="00BB233A">
      <w:pPr>
        <w:pStyle w:val="ListParagraph"/>
        <w:numPr>
          <w:ilvl w:val="0"/>
          <w:numId w:val="8"/>
        </w:numPr>
        <w:autoSpaceDE w:val="0"/>
        <w:autoSpaceDN w:val="0"/>
        <w:adjustRightInd w:val="0"/>
        <w:spacing w:after="0" w:line="240" w:lineRule="auto"/>
        <w:jc w:val="both"/>
        <w:rPr>
          <w:rFonts w:ascii="Tahoma" w:hAnsi="Tahoma" w:cs="Tahoma"/>
          <w:color w:val="000000"/>
          <w:sz w:val="24"/>
          <w:szCs w:val="24"/>
        </w:rPr>
      </w:pPr>
      <w:r w:rsidRPr="00FE032A">
        <w:rPr>
          <w:rFonts w:ascii="Tahoma" w:hAnsi="Tahoma" w:cs="Tahoma"/>
          <w:sz w:val="24"/>
          <w:szCs w:val="24"/>
          <w:lang w:val="en-GB"/>
        </w:rPr>
        <w:t xml:space="preserve">Third parties </w:t>
      </w:r>
      <w:r w:rsidR="00D8650F">
        <w:rPr>
          <w:rFonts w:ascii="Tahoma" w:hAnsi="Tahoma" w:cs="Tahoma"/>
          <w:sz w:val="24"/>
          <w:szCs w:val="24"/>
          <w:lang w:val="en-GB"/>
        </w:rPr>
        <w:t>(</w:t>
      </w:r>
      <w:r w:rsidRPr="00FE032A">
        <w:rPr>
          <w:rFonts w:ascii="Tahoma" w:hAnsi="Tahoma" w:cs="Tahoma"/>
          <w:sz w:val="24"/>
          <w:szCs w:val="24"/>
          <w:lang w:val="en-GB"/>
        </w:rPr>
        <w:t xml:space="preserve">e.g. recruitment agencies; </w:t>
      </w:r>
      <w:r>
        <w:rPr>
          <w:rFonts w:ascii="Tahoma" w:hAnsi="Tahoma" w:cs="Tahoma"/>
          <w:sz w:val="24"/>
          <w:szCs w:val="24"/>
          <w:lang w:val="en-GB"/>
        </w:rPr>
        <w:t xml:space="preserve">educational/professional institutions you have attended; </w:t>
      </w:r>
      <w:r w:rsidRPr="00FE032A">
        <w:rPr>
          <w:rFonts w:ascii="Tahoma" w:hAnsi="Tahoma" w:cs="Tahoma"/>
          <w:sz w:val="24"/>
          <w:szCs w:val="24"/>
          <w:lang w:val="en-GB"/>
        </w:rPr>
        <w:t xml:space="preserve">referees </w:t>
      </w:r>
      <w:r>
        <w:rPr>
          <w:rFonts w:ascii="Tahoma" w:hAnsi="Tahoma" w:cs="Tahoma"/>
          <w:sz w:val="24"/>
          <w:szCs w:val="24"/>
          <w:lang w:val="en-GB"/>
        </w:rPr>
        <w:t>which you have provided</w:t>
      </w:r>
      <w:r w:rsidR="00156AC4">
        <w:rPr>
          <w:rFonts w:ascii="Tahoma" w:hAnsi="Tahoma" w:cs="Tahoma"/>
          <w:sz w:val="24"/>
          <w:szCs w:val="24"/>
          <w:lang w:val="en-GB"/>
        </w:rPr>
        <w:t>);</w:t>
      </w:r>
    </w:p>
    <w:p w14:paraId="40767A14" w14:textId="77777777" w:rsidR="00BB233A" w:rsidRPr="00F1754D" w:rsidRDefault="00BB233A" w:rsidP="00BB233A">
      <w:pPr>
        <w:pStyle w:val="ListParagraph"/>
        <w:numPr>
          <w:ilvl w:val="0"/>
          <w:numId w:val="8"/>
        </w:numPr>
        <w:autoSpaceDE w:val="0"/>
        <w:autoSpaceDN w:val="0"/>
        <w:adjustRightInd w:val="0"/>
        <w:spacing w:after="0" w:line="240" w:lineRule="auto"/>
        <w:jc w:val="both"/>
        <w:rPr>
          <w:rFonts w:ascii="Tahoma" w:hAnsi="Tahoma" w:cs="Tahoma"/>
          <w:color w:val="000000"/>
          <w:sz w:val="24"/>
          <w:szCs w:val="24"/>
        </w:rPr>
      </w:pPr>
      <w:r w:rsidRPr="00FE032A">
        <w:rPr>
          <w:rFonts w:ascii="Tahoma" w:hAnsi="Tahoma" w:cs="Tahoma"/>
          <w:sz w:val="24"/>
          <w:szCs w:val="24"/>
          <w:lang w:val="en-GB"/>
        </w:rPr>
        <w:t>Publicly available sources (e.g. public registries maintained by public and/or regulatory and/or supervisory authorities; the media, the press and the internet)</w:t>
      </w:r>
      <w:r>
        <w:rPr>
          <w:rFonts w:ascii="Tahoma" w:hAnsi="Tahoma" w:cs="Tahoma"/>
          <w:sz w:val="24"/>
          <w:szCs w:val="24"/>
          <w:lang w:val="en-GB"/>
        </w:rPr>
        <w:t>; and</w:t>
      </w:r>
    </w:p>
    <w:p w14:paraId="1C36324D" w14:textId="77777777" w:rsidR="00BB233A" w:rsidRPr="00FE032A" w:rsidRDefault="00BB233A" w:rsidP="00BB233A">
      <w:pPr>
        <w:pStyle w:val="ListParagraph"/>
        <w:numPr>
          <w:ilvl w:val="0"/>
          <w:numId w:val="8"/>
        </w:numPr>
        <w:autoSpaceDE w:val="0"/>
        <w:autoSpaceDN w:val="0"/>
        <w:adjustRightInd w:val="0"/>
        <w:spacing w:after="0" w:line="240" w:lineRule="auto"/>
        <w:jc w:val="both"/>
        <w:rPr>
          <w:rFonts w:ascii="Tahoma" w:hAnsi="Tahoma" w:cs="Tahoma"/>
          <w:color w:val="000000"/>
          <w:sz w:val="24"/>
          <w:szCs w:val="24"/>
        </w:rPr>
      </w:pPr>
      <w:r>
        <w:rPr>
          <w:rFonts w:ascii="Tahoma" w:hAnsi="Tahoma" w:cs="Tahoma"/>
          <w:sz w:val="24"/>
          <w:szCs w:val="24"/>
          <w:lang w:val="en-GB"/>
        </w:rPr>
        <w:t>From other sources, where permitted or required by applicable law or regulatory requirements, for example for compliance with Anti-Money Laundering requirements;</w:t>
      </w:r>
    </w:p>
    <w:p w14:paraId="22A5E432" w14:textId="77777777" w:rsidR="00BB233A" w:rsidRPr="00DA2532" w:rsidRDefault="00BB233A" w:rsidP="00B96247">
      <w:pPr>
        <w:autoSpaceDE w:val="0"/>
        <w:autoSpaceDN w:val="0"/>
        <w:adjustRightInd w:val="0"/>
        <w:spacing w:after="0" w:line="240" w:lineRule="auto"/>
        <w:jc w:val="both"/>
        <w:rPr>
          <w:rFonts w:ascii="Tahoma" w:hAnsi="Tahoma" w:cs="Tahoma"/>
          <w:color w:val="000000"/>
          <w:sz w:val="24"/>
          <w:szCs w:val="24"/>
          <w:lang w:val="en-GB"/>
        </w:rPr>
      </w:pPr>
    </w:p>
    <w:p w14:paraId="358B6AA5" w14:textId="77777777" w:rsidR="00F52946" w:rsidRPr="00FE032A" w:rsidRDefault="007304FB" w:rsidP="00B96247">
      <w:pPr>
        <w:pStyle w:val="ListParagraph"/>
        <w:numPr>
          <w:ilvl w:val="0"/>
          <w:numId w:val="1"/>
        </w:numPr>
        <w:spacing w:after="0" w:line="240" w:lineRule="auto"/>
        <w:jc w:val="both"/>
        <w:rPr>
          <w:rFonts w:ascii="Tahoma" w:hAnsi="Tahoma" w:cs="Tahoma"/>
          <w:b/>
          <w:sz w:val="24"/>
          <w:szCs w:val="24"/>
          <w:u w:val="single"/>
          <w:lang w:val="en-GB"/>
        </w:rPr>
      </w:pPr>
      <w:r w:rsidRPr="00FE032A">
        <w:rPr>
          <w:rFonts w:ascii="Tahoma" w:hAnsi="Tahoma" w:cs="Tahoma"/>
          <w:b/>
          <w:sz w:val="24"/>
          <w:szCs w:val="24"/>
          <w:u w:val="single"/>
          <w:lang w:val="en-GB"/>
        </w:rPr>
        <w:t xml:space="preserve">WHAT KIND OF PERSONAL DATA WE PROCESS </w:t>
      </w:r>
    </w:p>
    <w:p w14:paraId="40870A18" w14:textId="77777777" w:rsidR="00BB72A6" w:rsidRPr="00FE032A" w:rsidRDefault="00BB72A6" w:rsidP="00B96247">
      <w:pPr>
        <w:pStyle w:val="ListParagraph"/>
        <w:spacing w:after="0" w:line="240" w:lineRule="auto"/>
        <w:ind w:left="360"/>
        <w:jc w:val="both"/>
        <w:rPr>
          <w:rFonts w:ascii="Tahoma" w:hAnsi="Tahoma" w:cs="Tahoma"/>
          <w:b/>
          <w:sz w:val="24"/>
          <w:szCs w:val="24"/>
          <w:u w:val="single"/>
          <w:lang w:val="en-GB"/>
        </w:rPr>
      </w:pPr>
    </w:p>
    <w:p w14:paraId="179AFF81" w14:textId="064ED7F0" w:rsidR="00DC4471" w:rsidRPr="00FE032A" w:rsidRDefault="000F485E" w:rsidP="00B96247">
      <w:pPr>
        <w:pStyle w:val="ListParagraph"/>
        <w:numPr>
          <w:ilvl w:val="0"/>
          <w:numId w:val="3"/>
        </w:numPr>
        <w:spacing w:line="240" w:lineRule="auto"/>
        <w:jc w:val="both"/>
        <w:rPr>
          <w:rFonts w:ascii="Tahoma" w:hAnsi="Tahoma" w:cs="Tahoma"/>
          <w:sz w:val="24"/>
          <w:szCs w:val="24"/>
          <w:lang w:val="en-GB"/>
        </w:rPr>
      </w:pPr>
      <w:r w:rsidRPr="00FE032A">
        <w:rPr>
          <w:rFonts w:ascii="Tahoma" w:hAnsi="Tahoma" w:cs="Tahoma"/>
          <w:b/>
          <w:sz w:val="24"/>
          <w:szCs w:val="24"/>
          <w:u w:val="single"/>
          <w:lang w:val="en-GB"/>
        </w:rPr>
        <w:t>When</w:t>
      </w:r>
      <w:r w:rsidR="00E41DC3" w:rsidRPr="00FE032A">
        <w:rPr>
          <w:rFonts w:ascii="Tahoma" w:hAnsi="Tahoma" w:cs="Tahoma"/>
          <w:b/>
          <w:sz w:val="24"/>
          <w:szCs w:val="24"/>
          <w:u w:val="single"/>
          <w:lang w:val="en-GB"/>
        </w:rPr>
        <w:t xml:space="preserve"> you apply</w:t>
      </w:r>
      <w:r w:rsidR="00F52946" w:rsidRPr="00FE032A">
        <w:rPr>
          <w:rFonts w:ascii="Tahoma" w:hAnsi="Tahoma" w:cs="Tahoma"/>
          <w:b/>
          <w:sz w:val="24"/>
          <w:szCs w:val="24"/>
          <w:u w:val="single"/>
          <w:lang w:val="en-GB"/>
        </w:rPr>
        <w:t xml:space="preserve"> for a </w:t>
      </w:r>
      <w:r w:rsidR="00BB233A">
        <w:rPr>
          <w:rFonts w:ascii="Tahoma" w:hAnsi="Tahoma" w:cs="Tahoma"/>
          <w:b/>
          <w:sz w:val="24"/>
          <w:szCs w:val="24"/>
          <w:u w:val="single"/>
          <w:lang w:val="en-GB"/>
        </w:rPr>
        <w:t>vacancy</w:t>
      </w:r>
      <w:r w:rsidR="007F6AFC" w:rsidRPr="00FE032A">
        <w:rPr>
          <w:rFonts w:ascii="Tahoma" w:hAnsi="Tahoma" w:cs="Tahoma"/>
          <w:b/>
          <w:sz w:val="24"/>
          <w:szCs w:val="24"/>
          <w:u w:val="single"/>
          <w:lang w:val="en-GB"/>
        </w:rPr>
        <w:t xml:space="preserve"> directly</w:t>
      </w:r>
      <w:r w:rsidR="00BB233A">
        <w:rPr>
          <w:rFonts w:ascii="Tahoma" w:hAnsi="Tahoma" w:cs="Tahoma"/>
          <w:b/>
          <w:sz w:val="24"/>
          <w:szCs w:val="24"/>
          <w:u w:val="single"/>
          <w:lang w:val="en-GB"/>
        </w:rPr>
        <w:t xml:space="preserve"> through the Bank</w:t>
      </w:r>
      <w:r w:rsidR="007F6AFC" w:rsidRPr="00FE032A">
        <w:rPr>
          <w:rFonts w:ascii="Tahoma" w:hAnsi="Tahoma" w:cs="Tahoma"/>
          <w:b/>
          <w:sz w:val="24"/>
          <w:szCs w:val="24"/>
          <w:u w:val="single"/>
          <w:lang w:val="en-GB"/>
        </w:rPr>
        <w:t xml:space="preserve">, </w:t>
      </w:r>
      <w:r w:rsidR="007F6AFC" w:rsidRPr="00BB233A">
        <w:rPr>
          <w:rFonts w:ascii="Tahoma" w:hAnsi="Tahoma" w:cs="Tahoma"/>
          <w:b/>
          <w:sz w:val="24"/>
          <w:szCs w:val="24"/>
          <w:u w:val="single"/>
          <w:lang w:val="en-GB"/>
        </w:rPr>
        <w:t xml:space="preserve">or through a </w:t>
      </w:r>
      <w:r w:rsidR="00496826" w:rsidRPr="00DA2532">
        <w:rPr>
          <w:rFonts w:ascii="Tahoma" w:hAnsi="Tahoma" w:cs="Tahoma"/>
          <w:b/>
          <w:sz w:val="24"/>
          <w:szCs w:val="24"/>
          <w:u w:val="single"/>
          <w:lang w:val="en-GB"/>
        </w:rPr>
        <w:t xml:space="preserve">third party such as a </w:t>
      </w:r>
      <w:r w:rsidR="007F6AFC" w:rsidRPr="00BB233A">
        <w:rPr>
          <w:rFonts w:ascii="Tahoma" w:hAnsi="Tahoma" w:cs="Tahoma"/>
          <w:b/>
          <w:sz w:val="24"/>
          <w:szCs w:val="24"/>
          <w:u w:val="single"/>
          <w:lang w:val="en-GB"/>
        </w:rPr>
        <w:t>recruitment agency</w:t>
      </w:r>
      <w:r w:rsidR="00F52946" w:rsidRPr="00BB233A">
        <w:rPr>
          <w:rFonts w:ascii="Tahoma" w:hAnsi="Tahoma" w:cs="Tahoma"/>
          <w:sz w:val="24"/>
          <w:szCs w:val="24"/>
          <w:lang w:val="en-GB"/>
        </w:rPr>
        <w:t>, we will colle</w:t>
      </w:r>
      <w:r w:rsidR="00F52946" w:rsidRPr="00FE032A">
        <w:rPr>
          <w:rFonts w:ascii="Tahoma" w:hAnsi="Tahoma" w:cs="Tahoma"/>
          <w:sz w:val="24"/>
          <w:szCs w:val="24"/>
          <w:lang w:val="en-GB"/>
        </w:rPr>
        <w:t>ct and further process personal da</w:t>
      </w:r>
      <w:r w:rsidR="00DC4471" w:rsidRPr="00FE032A">
        <w:rPr>
          <w:rFonts w:ascii="Tahoma" w:hAnsi="Tahoma" w:cs="Tahoma"/>
          <w:sz w:val="24"/>
          <w:szCs w:val="24"/>
          <w:lang w:val="en-GB"/>
        </w:rPr>
        <w:t>ta concerning you, including</w:t>
      </w:r>
      <w:r w:rsidR="00F52946" w:rsidRPr="00FE032A">
        <w:rPr>
          <w:rFonts w:ascii="Tahoma" w:hAnsi="Tahoma" w:cs="Tahoma"/>
          <w:sz w:val="24"/>
          <w:szCs w:val="24"/>
          <w:lang w:val="en-GB"/>
        </w:rPr>
        <w:t xml:space="preserve"> data contained in the following:</w:t>
      </w:r>
    </w:p>
    <w:p w14:paraId="3048C7F7" w14:textId="77777777" w:rsidR="00DC4471" w:rsidRPr="00FE032A" w:rsidRDefault="00DC4471" w:rsidP="00B96247">
      <w:pPr>
        <w:pStyle w:val="ListParagraph"/>
        <w:spacing w:line="240" w:lineRule="auto"/>
        <w:jc w:val="both"/>
        <w:rPr>
          <w:rFonts w:ascii="Tahoma" w:hAnsi="Tahoma" w:cs="Tahoma"/>
          <w:sz w:val="24"/>
          <w:szCs w:val="24"/>
          <w:lang w:val="en-GB"/>
        </w:rPr>
      </w:pPr>
    </w:p>
    <w:p w14:paraId="4006A590" w14:textId="4DC36A0E" w:rsidR="003C24D8" w:rsidRDefault="00F52946" w:rsidP="00730E52">
      <w:pPr>
        <w:pStyle w:val="ListParagraph"/>
        <w:numPr>
          <w:ilvl w:val="0"/>
          <w:numId w:val="5"/>
        </w:numPr>
        <w:spacing w:line="240" w:lineRule="auto"/>
        <w:ind w:left="1080"/>
        <w:jc w:val="both"/>
        <w:rPr>
          <w:rFonts w:ascii="Tahoma" w:hAnsi="Tahoma" w:cs="Tahoma"/>
          <w:sz w:val="24"/>
          <w:szCs w:val="24"/>
          <w:lang w:val="en-GB"/>
        </w:rPr>
      </w:pPr>
      <w:r w:rsidRPr="003C24D8">
        <w:rPr>
          <w:rFonts w:ascii="Tahoma" w:hAnsi="Tahoma" w:cs="Tahoma"/>
          <w:sz w:val="24"/>
          <w:szCs w:val="24"/>
          <w:lang w:val="en-GB"/>
        </w:rPr>
        <w:t xml:space="preserve">Application forms, supporting documentation </w:t>
      </w:r>
      <w:r w:rsidR="00EE797F" w:rsidRPr="003C24D8">
        <w:rPr>
          <w:rFonts w:ascii="Tahoma" w:hAnsi="Tahoma" w:cs="Tahoma"/>
          <w:sz w:val="24"/>
          <w:szCs w:val="24"/>
          <w:lang w:val="en-GB"/>
        </w:rPr>
        <w:t xml:space="preserve">(such as CVs and </w:t>
      </w:r>
      <w:r w:rsidR="00953CB1" w:rsidRPr="003C24D8">
        <w:rPr>
          <w:rFonts w:ascii="Tahoma" w:hAnsi="Tahoma" w:cs="Tahoma"/>
          <w:sz w:val="24"/>
          <w:szCs w:val="24"/>
          <w:lang w:val="en-GB"/>
        </w:rPr>
        <w:t>certificates</w:t>
      </w:r>
      <w:r w:rsidR="00EE797F" w:rsidRPr="003C24D8">
        <w:rPr>
          <w:rFonts w:ascii="Tahoma" w:hAnsi="Tahoma" w:cs="Tahoma"/>
          <w:sz w:val="24"/>
          <w:szCs w:val="24"/>
          <w:lang w:val="en-GB"/>
        </w:rPr>
        <w:t xml:space="preserve"> requested by us and/or provided by you) </w:t>
      </w:r>
      <w:r w:rsidRPr="003C24D8">
        <w:rPr>
          <w:rFonts w:ascii="Tahoma" w:hAnsi="Tahoma" w:cs="Tahoma"/>
          <w:sz w:val="24"/>
          <w:szCs w:val="24"/>
          <w:lang w:val="en-GB"/>
        </w:rPr>
        <w:t xml:space="preserve">and relevant correspondence </w:t>
      </w:r>
      <w:r w:rsidR="00EE797F" w:rsidRPr="003C24D8">
        <w:rPr>
          <w:rFonts w:ascii="Tahoma" w:hAnsi="Tahoma" w:cs="Tahoma"/>
          <w:sz w:val="24"/>
          <w:szCs w:val="24"/>
          <w:lang w:val="en-GB"/>
        </w:rPr>
        <w:t xml:space="preserve">and/or communications </w:t>
      </w:r>
      <w:r w:rsidRPr="003C24D8">
        <w:rPr>
          <w:rFonts w:ascii="Tahoma" w:hAnsi="Tahoma" w:cs="Tahoma"/>
          <w:sz w:val="24"/>
          <w:szCs w:val="24"/>
          <w:lang w:val="en-GB"/>
        </w:rPr>
        <w:t>with you</w:t>
      </w:r>
      <w:r w:rsidR="007F6AFC" w:rsidRPr="003C24D8">
        <w:rPr>
          <w:rFonts w:ascii="Tahoma" w:hAnsi="Tahoma" w:cs="Tahoma"/>
          <w:sz w:val="24"/>
          <w:szCs w:val="24"/>
          <w:lang w:val="en-GB"/>
        </w:rPr>
        <w:t xml:space="preserve"> or the </w:t>
      </w:r>
      <w:r w:rsidR="00496826">
        <w:rPr>
          <w:rFonts w:ascii="Tahoma" w:hAnsi="Tahoma" w:cs="Tahoma"/>
          <w:sz w:val="24"/>
          <w:szCs w:val="24"/>
          <w:lang w:val="en-GB"/>
        </w:rPr>
        <w:t xml:space="preserve">third party </w:t>
      </w:r>
      <w:r w:rsidR="007F6AFC" w:rsidRPr="003C24D8">
        <w:rPr>
          <w:rFonts w:ascii="Tahoma" w:hAnsi="Tahoma" w:cs="Tahoma"/>
          <w:sz w:val="24"/>
          <w:szCs w:val="24"/>
          <w:lang w:val="en-GB"/>
        </w:rPr>
        <w:t>(where applicable)</w:t>
      </w:r>
      <w:r w:rsidRPr="003C24D8">
        <w:rPr>
          <w:rFonts w:ascii="Tahoma" w:hAnsi="Tahoma" w:cs="Tahoma"/>
          <w:sz w:val="24"/>
          <w:szCs w:val="24"/>
          <w:lang w:val="en-GB"/>
        </w:rPr>
        <w:t>;</w:t>
      </w:r>
      <w:r w:rsidR="003C24D8">
        <w:rPr>
          <w:rFonts w:ascii="Tahoma" w:hAnsi="Tahoma" w:cs="Tahoma"/>
          <w:sz w:val="24"/>
          <w:szCs w:val="24"/>
          <w:lang w:val="en-GB"/>
        </w:rPr>
        <w:t xml:space="preserve"> </w:t>
      </w:r>
      <w:r w:rsidR="00F12453" w:rsidRPr="003C24D8">
        <w:rPr>
          <w:rFonts w:ascii="Tahoma" w:hAnsi="Tahoma" w:cs="Tahoma"/>
          <w:sz w:val="24"/>
          <w:szCs w:val="24"/>
          <w:lang w:val="en-GB"/>
        </w:rPr>
        <w:t xml:space="preserve">Such data may include: </w:t>
      </w:r>
    </w:p>
    <w:p w14:paraId="3BD63D76" w14:textId="533472B1" w:rsidR="007A4CF7" w:rsidRDefault="00F12453" w:rsidP="00730E52">
      <w:pPr>
        <w:pStyle w:val="ListParagraph"/>
        <w:numPr>
          <w:ilvl w:val="1"/>
          <w:numId w:val="5"/>
        </w:numPr>
        <w:spacing w:line="240" w:lineRule="auto"/>
        <w:ind w:left="1440"/>
        <w:jc w:val="both"/>
        <w:rPr>
          <w:rFonts w:ascii="Tahoma" w:hAnsi="Tahoma" w:cs="Tahoma"/>
          <w:sz w:val="24"/>
          <w:szCs w:val="24"/>
          <w:lang w:val="en-GB"/>
        </w:rPr>
      </w:pPr>
      <w:r w:rsidRPr="003C24D8">
        <w:rPr>
          <w:rFonts w:ascii="Tahoma" w:hAnsi="Tahoma" w:cs="Tahoma"/>
          <w:sz w:val="24"/>
          <w:szCs w:val="24"/>
          <w:lang w:val="en-GB"/>
        </w:rPr>
        <w:t>personal identification d</w:t>
      </w:r>
      <w:r w:rsidR="007A4CF7">
        <w:rPr>
          <w:rFonts w:ascii="Tahoma" w:hAnsi="Tahoma" w:cs="Tahoma"/>
          <w:sz w:val="24"/>
          <w:szCs w:val="24"/>
          <w:lang w:val="en-GB"/>
        </w:rPr>
        <w:t>ata</w:t>
      </w:r>
      <w:r w:rsidR="003C24D8" w:rsidRPr="003C24D8">
        <w:rPr>
          <w:rFonts w:ascii="Tahoma" w:hAnsi="Tahoma" w:cs="Tahoma"/>
          <w:sz w:val="24"/>
          <w:szCs w:val="24"/>
          <w:lang w:val="en-GB"/>
        </w:rPr>
        <w:t xml:space="preserve"> including name</w:t>
      </w:r>
      <w:r w:rsidR="007A4CF7">
        <w:rPr>
          <w:rFonts w:ascii="Tahoma" w:hAnsi="Tahoma" w:cs="Tahoma"/>
          <w:sz w:val="24"/>
          <w:szCs w:val="24"/>
          <w:lang w:val="en-GB"/>
        </w:rPr>
        <w:t xml:space="preserve"> and surname</w:t>
      </w:r>
      <w:r w:rsidR="003C24D8" w:rsidRPr="003C24D8">
        <w:rPr>
          <w:rFonts w:ascii="Tahoma" w:hAnsi="Tahoma" w:cs="Tahoma"/>
          <w:sz w:val="24"/>
          <w:szCs w:val="24"/>
          <w:lang w:val="en-GB"/>
        </w:rPr>
        <w:t xml:space="preserve">, identification numbers, </w:t>
      </w:r>
      <w:r w:rsidR="007A4CF7" w:rsidRPr="003C24D8">
        <w:rPr>
          <w:rFonts w:ascii="Tahoma" w:hAnsi="Tahoma" w:cs="Tahoma"/>
          <w:sz w:val="24"/>
          <w:szCs w:val="24"/>
          <w:lang w:val="en-GB"/>
        </w:rPr>
        <w:t xml:space="preserve">date of birth, gender, </w:t>
      </w:r>
    </w:p>
    <w:p w14:paraId="094D52F9" w14:textId="5CC88927" w:rsidR="007A4CF7" w:rsidRDefault="00496826" w:rsidP="00730E52">
      <w:pPr>
        <w:pStyle w:val="ListParagraph"/>
        <w:numPr>
          <w:ilvl w:val="1"/>
          <w:numId w:val="5"/>
        </w:numPr>
        <w:spacing w:line="240" w:lineRule="auto"/>
        <w:ind w:left="1440"/>
        <w:jc w:val="both"/>
        <w:rPr>
          <w:rFonts w:ascii="Tahoma" w:hAnsi="Tahoma" w:cs="Tahoma"/>
          <w:sz w:val="24"/>
          <w:szCs w:val="24"/>
          <w:lang w:val="en-GB"/>
        </w:rPr>
      </w:pPr>
      <w:r>
        <w:rPr>
          <w:rFonts w:ascii="Tahoma" w:hAnsi="Tahoma" w:cs="Tahoma"/>
          <w:sz w:val="24"/>
          <w:szCs w:val="24"/>
          <w:lang w:val="en-GB"/>
        </w:rPr>
        <w:t>c</w:t>
      </w:r>
      <w:r w:rsidR="007A4CF7">
        <w:rPr>
          <w:rFonts w:ascii="Tahoma" w:hAnsi="Tahoma" w:cs="Tahoma"/>
          <w:sz w:val="24"/>
          <w:szCs w:val="24"/>
          <w:lang w:val="en-GB"/>
        </w:rPr>
        <w:t xml:space="preserve">ontact information including </w:t>
      </w:r>
      <w:r w:rsidR="003C24D8" w:rsidRPr="003C24D8">
        <w:rPr>
          <w:rFonts w:ascii="Tahoma" w:hAnsi="Tahoma" w:cs="Tahoma"/>
          <w:sz w:val="24"/>
          <w:szCs w:val="24"/>
          <w:lang w:val="en-GB"/>
        </w:rPr>
        <w:t>home</w:t>
      </w:r>
      <w:r w:rsidR="007A4CF7">
        <w:rPr>
          <w:rFonts w:ascii="Tahoma" w:hAnsi="Tahoma" w:cs="Tahoma"/>
          <w:sz w:val="24"/>
          <w:szCs w:val="24"/>
          <w:lang w:val="en-GB"/>
        </w:rPr>
        <w:t xml:space="preserve"> and current work</w:t>
      </w:r>
      <w:r w:rsidR="003C24D8" w:rsidRPr="003C24D8">
        <w:rPr>
          <w:rFonts w:ascii="Tahoma" w:hAnsi="Tahoma" w:cs="Tahoma"/>
          <w:sz w:val="24"/>
          <w:szCs w:val="24"/>
          <w:lang w:val="en-GB"/>
        </w:rPr>
        <w:t xml:space="preserve"> address, </w:t>
      </w:r>
      <w:r w:rsidR="007A4CF7">
        <w:rPr>
          <w:rFonts w:ascii="Tahoma" w:hAnsi="Tahoma" w:cs="Tahoma"/>
          <w:sz w:val="24"/>
          <w:szCs w:val="24"/>
          <w:lang w:val="en-GB"/>
        </w:rPr>
        <w:t>personal email address</w:t>
      </w:r>
      <w:r w:rsidR="003C24D8" w:rsidRPr="003C24D8">
        <w:rPr>
          <w:rFonts w:ascii="Tahoma" w:hAnsi="Tahoma" w:cs="Tahoma"/>
          <w:sz w:val="24"/>
          <w:szCs w:val="24"/>
          <w:lang w:val="en-GB"/>
        </w:rPr>
        <w:t xml:space="preserve">, </w:t>
      </w:r>
      <w:r w:rsidR="007A4CF7">
        <w:rPr>
          <w:rFonts w:ascii="Tahoma" w:hAnsi="Tahoma" w:cs="Tahoma"/>
          <w:sz w:val="24"/>
          <w:szCs w:val="24"/>
          <w:lang w:val="en-GB"/>
        </w:rPr>
        <w:t>telephone numbers</w:t>
      </w:r>
    </w:p>
    <w:p w14:paraId="24B2833F" w14:textId="5AF74CC0" w:rsidR="00F12453" w:rsidRPr="003C24D8" w:rsidRDefault="003C24D8" w:rsidP="00730E52">
      <w:pPr>
        <w:pStyle w:val="ListParagraph"/>
        <w:numPr>
          <w:ilvl w:val="1"/>
          <w:numId w:val="5"/>
        </w:numPr>
        <w:spacing w:line="240" w:lineRule="auto"/>
        <w:ind w:left="1440"/>
        <w:jc w:val="both"/>
        <w:rPr>
          <w:rFonts w:ascii="Tahoma" w:hAnsi="Tahoma" w:cs="Tahoma"/>
          <w:sz w:val="24"/>
          <w:szCs w:val="24"/>
          <w:lang w:val="en-GB"/>
        </w:rPr>
      </w:pPr>
      <w:r w:rsidRPr="003C24D8">
        <w:rPr>
          <w:rFonts w:ascii="Tahoma" w:hAnsi="Tahoma" w:cs="Tahoma"/>
          <w:sz w:val="24"/>
          <w:szCs w:val="24"/>
          <w:lang w:val="en-GB"/>
        </w:rPr>
        <w:t>nationality, visa and work permit (if applicable), work history, positions held, professional/ academic and other qualifications and memberships, diplomas and transcripts, computer skills, grades, languages, preferences, completion of national service (if applicable)</w:t>
      </w:r>
    </w:p>
    <w:p w14:paraId="7B5D516A" w14:textId="77777777" w:rsidR="00804502" w:rsidRDefault="00F52946" w:rsidP="00730E52">
      <w:pPr>
        <w:pStyle w:val="ListParagraph"/>
        <w:numPr>
          <w:ilvl w:val="0"/>
          <w:numId w:val="5"/>
        </w:numPr>
        <w:spacing w:line="240" w:lineRule="auto"/>
        <w:ind w:left="1080"/>
        <w:jc w:val="both"/>
        <w:rPr>
          <w:rFonts w:ascii="Tahoma" w:hAnsi="Tahoma" w:cs="Tahoma"/>
          <w:sz w:val="24"/>
          <w:szCs w:val="24"/>
          <w:lang w:val="en-GB"/>
        </w:rPr>
      </w:pPr>
      <w:r w:rsidRPr="00FE032A">
        <w:rPr>
          <w:rFonts w:ascii="Tahoma" w:hAnsi="Tahoma" w:cs="Tahoma"/>
          <w:sz w:val="24"/>
          <w:szCs w:val="24"/>
          <w:lang w:val="en-GB"/>
        </w:rPr>
        <w:t xml:space="preserve">References and other relevant information </w:t>
      </w:r>
      <w:r w:rsidR="00AE3C5F" w:rsidRPr="00FE032A">
        <w:rPr>
          <w:rFonts w:ascii="Tahoma" w:hAnsi="Tahoma" w:cs="Tahoma"/>
          <w:sz w:val="24"/>
          <w:szCs w:val="24"/>
          <w:lang w:val="en-GB"/>
        </w:rPr>
        <w:t xml:space="preserve">provided </w:t>
      </w:r>
      <w:r w:rsidR="00EE797F" w:rsidRPr="00FE032A">
        <w:rPr>
          <w:rFonts w:ascii="Tahoma" w:hAnsi="Tahoma" w:cs="Tahoma"/>
          <w:sz w:val="24"/>
          <w:szCs w:val="24"/>
          <w:lang w:val="en-GB"/>
        </w:rPr>
        <w:t xml:space="preserve">by </w:t>
      </w:r>
      <w:r w:rsidRPr="00FE032A">
        <w:rPr>
          <w:rFonts w:ascii="Tahoma" w:hAnsi="Tahoma" w:cs="Tahoma"/>
          <w:sz w:val="24"/>
          <w:szCs w:val="24"/>
          <w:lang w:val="en-GB"/>
        </w:rPr>
        <w:t>and given to us by your referees</w:t>
      </w:r>
      <w:r w:rsidR="00804502" w:rsidRPr="00FE032A">
        <w:rPr>
          <w:rFonts w:ascii="Tahoma" w:hAnsi="Tahoma" w:cs="Tahoma"/>
          <w:sz w:val="24"/>
          <w:szCs w:val="24"/>
          <w:lang w:val="en-GB"/>
        </w:rPr>
        <w:t xml:space="preserve"> and/or previous employers;</w:t>
      </w:r>
    </w:p>
    <w:p w14:paraId="460939D5" w14:textId="7C2FEB62" w:rsidR="00DC4471" w:rsidRPr="00FE032A" w:rsidRDefault="00EE797F" w:rsidP="00730E52">
      <w:pPr>
        <w:pStyle w:val="ListParagraph"/>
        <w:numPr>
          <w:ilvl w:val="0"/>
          <w:numId w:val="5"/>
        </w:numPr>
        <w:spacing w:line="240" w:lineRule="auto"/>
        <w:ind w:left="1080"/>
        <w:jc w:val="both"/>
        <w:rPr>
          <w:rFonts w:ascii="Tahoma" w:hAnsi="Tahoma" w:cs="Tahoma"/>
          <w:sz w:val="24"/>
          <w:szCs w:val="24"/>
          <w:lang w:val="en-GB"/>
        </w:rPr>
      </w:pPr>
      <w:r w:rsidRPr="00FE032A">
        <w:rPr>
          <w:rFonts w:ascii="Tahoma" w:hAnsi="Tahoma" w:cs="Tahoma"/>
          <w:sz w:val="24"/>
          <w:szCs w:val="24"/>
          <w:lang w:val="en-GB"/>
        </w:rPr>
        <w:t>I</w:t>
      </w:r>
      <w:r w:rsidR="00F52946" w:rsidRPr="00FE032A">
        <w:rPr>
          <w:rFonts w:ascii="Tahoma" w:hAnsi="Tahoma" w:cs="Tahoma"/>
          <w:sz w:val="24"/>
          <w:szCs w:val="24"/>
          <w:lang w:val="en-GB"/>
        </w:rPr>
        <w:t>nterview notes and other information concerning you</w:t>
      </w:r>
      <w:r w:rsidR="000A438C">
        <w:rPr>
          <w:rFonts w:ascii="Tahoma" w:hAnsi="Tahoma" w:cs="Tahoma"/>
          <w:sz w:val="24"/>
          <w:szCs w:val="24"/>
          <w:lang w:val="en-GB"/>
        </w:rPr>
        <w:t>rself,</w:t>
      </w:r>
      <w:r w:rsidR="00F52946" w:rsidRPr="00FE032A">
        <w:rPr>
          <w:rFonts w:ascii="Tahoma" w:hAnsi="Tahoma" w:cs="Tahoma"/>
          <w:sz w:val="24"/>
          <w:szCs w:val="24"/>
          <w:lang w:val="en-GB"/>
        </w:rPr>
        <w:t xml:space="preserve"> generated internally during the recruitment process;</w:t>
      </w:r>
    </w:p>
    <w:p w14:paraId="6AFC70A0" w14:textId="59A2026F" w:rsidR="00DC4471" w:rsidRPr="00FE032A" w:rsidRDefault="007F6AFC" w:rsidP="00730E52">
      <w:pPr>
        <w:pStyle w:val="ListParagraph"/>
        <w:numPr>
          <w:ilvl w:val="0"/>
          <w:numId w:val="5"/>
        </w:numPr>
        <w:spacing w:line="240" w:lineRule="auto"/>
        <w:ind w:left="1080"/>
        <w:jc w:val="both"/>
        <w:rPr>
          <w:rFonts w:ascii="Tahoma" w:hAnsi="Tahoma" w:cs="Tahoma"/>
          <w:sz w:val="24"/>
          <w:szCs w:val="24"/>
          <w:lang w:val="en-GB"/>
        </w:rPr>
      </w:pPr>
      <w:r w:rsidRPr="00FE032A">
        <w:rPr>
          <w:rFonts w:ascii="Tahoma" w:hAnsi="Tahoma" w:cs="Tahoma"/>
          <w:sz w:val="24"/>
          <w:szCs w:val="24"/>
          <w:lang w:val="en-GB"/>
        </w:rPr>
        <w:t xml:space="preserve">Publicly available social media profiles and other publicly available information, to the extent that </w:t>
      </w:r>
      <w:r w:rsidR="00AD3666" w:rsidRPr="00FE032A">
        <w:rPr>
          <w:rFonts w:ascii="Tahoma" w:hAnsi="Tahoma" w:cs="Tahoma"/>
          <w:sz w:val="24"/>
          <w:szCs w:val="24"/>
          <w:lang w:val="en-GB"/>
        </w:rPr>
        <w:t xml:space="preserve">such information is business-related and </w:t>
      </w:r>
      <w:r w:rsidRPr="00FE032A">
        <w:rPr>
          <w:rFonts w:ascii="Tahoma" w:hAnsi="Tahoma" w:cs="Tahoma"/>
          <w:sz w:val="24"/>
          <w:szCs w:val="24"/>
          <w:lang w:val="en-GB"/>
        </w:rPr>
        <w:lastRenderedPageBreak/>
        <w:t xml:space="preserve">the review </w:t>
      </w:r>
      <w:r w:rsidR="00AD3666" w:rsidRPr="00FE032A">
        <w:rPr>
          <w:rFonts w:ascii="Tahoma" w:hAnsi="Tahoma" w:cs="Tahoma"/>
          <w:sz w:val="24"/>
          <w:szCs w:val="24"/>
          <w:lang w:val="en-GB"/>
        </w:rPr>
        <w:t>thereof</w:t>
      </w:r>
      <w:r w:rsidR="008D0574">
        <w:rPr>
          <w:rFonts w:ascii="Tahoma" w:hAnsi="Tahoma" w:cs="Tahoma"/>
          <w:sz w:val="24"/>
          <w:szCs w:val="24"/>
          <w:lang w:val="en-GB"/>
        </w:rPr>
        <w:t xml:space="preserve"> </w:t>
      </w:r>
      <w:r w:rsidRPr="00FE032A">
        <w:rPr>
          <w:rFonts w:ascii="Tahoma" w:hAnsi="Tahoma" w:cs="Tahoma"/>
          <w:sz w:val="24"/>
          <w:szCs w:val="24"/>
          <w:lang w:val="en-GB"/>
        </w:rPr>
        <w:t>is necessary to assess certain risks relating to the position applied for</w:t>
      </w:r>
      <w:r w:rsidR="000A438C">
        <w:rPr>
          <w:rFonts w:ascii="Tahoma" w:hAnsi="Tahoma" w:cs="Tahoma"/>
          <w:sz w:val="24"/>
          <w:szCs w:val="24"/>
          <w:lang w:val="en-GB"/>
        </w:rPr>
        <w:t>,</w:t>
      </w:r>
      <w:r w:rsidR="00137D1F">
        <w:rPr>
          <w:rFonts w:ascii="Tahoma" w:hAnsi="Tahoma" w:cs="Tahoma"/>
          <w:sz w:val="24"/>
          <w:szCs w:val="24"/>
          <w:lang w:val="en-GB"/>
        </w:rPr>
        <w:t xml:space="preserve"> including World-check background checks</w:t>
      </w:r>
      <w:r w:rsidR="000A438C">
        <w:rPr>
          <w:rFonts w:ascii="Tahoma" w:hAnsi="Tahoma" w:cs="Tahoma"/>
          <w:sz w:val="24"/>
          <w:szCs w:val="24"/>
          <w:lang w:val="en-GB"/>
        </w:rPr>
        <w:t xml:space="preserve">, credit and bankruptcy checks </w:t>
      </w:r>
      <w:r w:rsidR="00137D1F">
        <w:rPr>
          <w:rFonts w:ascii="Tahoma" w:hAnsi="Tahoma" w:cs="Tahoma"/>
          <w:sz w:val="24"/>
          <w:szCs w:val="24"/>
          <w:lang w:val="en-GB"/>
        </w:rPr>
        <w:t>(in case of offer</w:t>
      </w:r>
      <w:r w:rsidR="000A438C">
        <w:rPr>
          <w:rFonts w:ascii="Tahoma" w:hAnsi="Tahoma" w:cs="Tahoma"/>
          <w:sz w:val="24"/>
          <w:szCs w:val="24"/>
          <w:lang w:val="en-GB"/>
        </w:rPr>
        <w:t xml:space="preserve"> as applicable</w:t>
      </w:r>
      <w:r w:rsidR="00137D1F">
        <w:rPr>
          <w:rFonts w:ascii="Tahoma" w:hAnsi="Tahoma" w:cs="Tahoma"/>
          <w:sz w:val="24"/>
          <w:szCs w:val="24"/>
          <w:lang w:val="en-GB"/>
        </w:rPr>
        <w:t>)</w:t>
      </w:r>
      <w:r w:rsidRPr="00FE032A">
        <w:rPr>
          <w:rFonts w:ascii="Tahoma" w:hAnsi="Tahoma" w:cs="Tahoma"/>
          <w:sz w:val="24"/>
          <w:szCs w:val="24"/>
          <w:lang w:val="en-GB"/>
        </w:rPr>
        <w:t>;</w:t>
      </w:r>
    </w:p>
    <w:p w14:paraId="60DEE8FC" w14:textId="7ABED127" w:rsidR="00DC4471" w:rsidRDefault="00137D1F" w:rsidP="00730E52">
      <w:pPr>
        <w:pStyle w:val="ListParagraph"/>
        <w:numPr>
          <w:ilvl w:val="0"/>
          <w:numId w:val="5"/>
        </w:numPr>
        <w:spacing w:line="240" w:lineRule="auto"/>
        <w:ind w:left="1080"/>
        <w:jc w:val="both"/>
        <w:rPr>
          <w:rFonts w:ascii="Tahoma" w:hAnsi="Tahoma" w:cs="Tahoma"/>
          <w:sz w:val="24"/>
          <w:szCs w:val="24"/>
          <w:lang w:val="en-GB"/>
        </w:rPr>
      </w:pPr>
      <w:r>
        <w:rPr>
          <w:rFonts w:ascii="Tahoma" w:hAnsi="Tahoma" w:cs="Tahoma"/>
          <w:sz w:val="24"/>
          <w:szCs w:val="24"/>
          <w:lang w:val="en-GB"/>
        </w:rPr>
        <w:t xml:space="preserve">Special categories of </w:t>
      </w:r>
      <w:r w:rsidR="008360F1">
        <w:rPr>
          <w:rFonts w:ascii="Tahoma" w:hAnsi="Tahoma" w:cs="Tahoma"/>
          <w:sz w:val="24"/>
          <w:szCs w:val="24"/>
          <w:lang w:val="en-GB"/>
        </w:rPr>
        <w:t xml:space="preserve">sensitive personal data including </w:t>
      </w:r>
      <w:r w:rsidR="00EE797F" w:rsidRPr="00FE032A">
        <w:rPr>
          <w:rFonts w:ascii="Tahoma" w:hAnsi="Tahoma" w:cs="Tahoma"/>
          <w:sz w:val="24"/>
          <w:szCs w:val="24"/>
          <w:lang w:val="en-GB"/>
        </w:rPr>
        <w:t xml:space="preserve">Medical examination report regarding your </w:t>
      </w:r>
      <w:r>
        <w:rPr>
          <w:rFonts w:ascii="Tahoma" w:hAnsi="Tahoma" w:cs="Tahoma"/>
          <w:sz w:val="24"/>
          <w:szCs w:val="24"/>
          <w:lang w:val="en-GB"/>
        </w:rPr>
        <w:t>working capacity or health grounds</w:t>
      </w:r>
      <w:r w:rsidRPr="00FE032A">
        <w:rPr>
          <w:rFonts w:ascii="Tahoma" w:hAnsi="Tahoma" w:cs="Tahoma"/>
          <w:sz w:val="24"/>
          <w:szCs w:val="24"/>
          <w:lang w:val="en-GB"/>
        </w:rPr>
        <w:t xml:space="preserve"> </w:t>
      </w:r>
      <w:r w:rsidR="00EE797F" w:rsidRPr="00FE032A">
        <w:rPr>
          <w:rFonts w:ascii="Tahoma" w:hAnsi="Tahoma" w:cs="Tahoma"/>
          <w:sz w:val="24"/>
          <w:szCs w:val="24"/>
          <w:lang w:val="en-GB"/>
        </w:rPr>
        <w:t xml:space="preserve">for the </w:t>
      </w:r>
      <w:r w:rsidR="0051222B" w:rsidRPr="00FE032A">
        <w:rPr>
          <w:rFonts w:ascii="Tahoma" w:hAnsi="Tahoma" w:cs="Tahoma"/>
          <w:sz w:val="24"/>
          <w:szCs w:val="24"/>
          <w:lang w:val="en-GB"/>
        </w:rPr>
        <w:t xml:space="preserve">position </w:t>
      </w:r>
      <w:r w:rsidR="00EE797F" w:rsidRPr="00FE032A">
        <w:rPr>
          <w:rFonts w:ascii="Tahoma" w:hAnsi="Tahoma" w:cs="Tahoma"/>
          <w:sz w:val="24"/>
          <w:szCs w:val="24"/>
          <w:lang w:val="en-GB"/>
        </w:rPr>
        <w:t>applied for</w:t>
      </w:r>
      <w:r w:rsidR="008360F1">
        <w:rPr>
          <w:rFonts w:ascii="Tahoma" w:hAnsi="Tahoma" w:cs="Tahoma"/>
          <w:sz w:val="24"/>
          <w:szCs w:val="24"/>
          <w:lang w:val="en-GB"/>
        </w:rPr>
        <w:t>, as well as your national origin in order to assess whether a work permit or a visa is needed</w:t>
      </w:r>
      <w:r w:rsidR="00DC1979">
        <w:rPr>
          <w:rFonts w:ascii="Tahoma" w:hAnsi="Tahoma" w:cs="Tahoma"/>
          <w:sz w:val="24"/>
          <w:szCs w:val="24"/>
          <w:lang w:val="en-GB"/>
        </w:rPr>
        <w:t>, only in cases an offer i</w:t>
      </w:r>
      <w:r w:rsidR="00C80B09">
        <w:rPr>
          <w:rFonts w:ascii="Tahoma" w:hAnsi="Tahoma" w:cs="Tahoma"/>
          <w:sz w:val="24"/>
          <w:szCs w:val="24"/>
          <w:lang w:val="en-GB"/>
        </w:rPr>
        <w:t>s</w:t>
      </w:r>
      <w:r w:rsidR="00DC1979">
        <w:rPr>
          <w:rFonts w:ascii="Tahoma" w:hAnsi="Tahoma" w:cs="Tahoma"/>
          <w:sz w:val="24"/>
          <w:szCs w:val="24"/>
          <w:lang w:val="en-GB"/>
        </w:rPr>
        <w:t xml:space="preserve"> made to the applicant</w:t>
      </w:r>
      <w:r w:rsidR="00EE797F" w:rsidRPr="00FE032A">
        <w:rPr>
          <w:rFonts w:ascii="Tahoma" w:hAnsi="Tahoma" w:cs="Tahoma"/>
          <w:sz w:val="24"/>
          <w:szCs w:val="24"/>
          <w:lang w:val="en-GB"/>
        </w:rPr>
        <w:t>.</w:t>
      </w:r>
    </w:p>
    <w:p w14:paraId="167C6F83" w14:textId="3E7336A6" w:rsidR="001C1E94" w:rsidRPr="00DA2532" w:rsidRDefault="008360F1" w:rsidP="00730E52">
      <w:pPr>
        <w:pStyle w:val="ListParagraph"/>
        <w:numPr>
          <w:ilvl w:val="0"/>
          <w:numId w:val="5"/>
        </w:numPr>
        <w:spacing w:line="240" w:lineRule="auto"/>
        <w:ind w:left="1080"/>
        <w:jc w:val="both"/>
        <w:rPr>
          <w:rFonts w:ascii="Tahoma" w:hAnsi="Tahoma" w:cs="Tahoma"/>
          <w:sz w:val="24"/>
          <w:szCs w:val="24"/>
          <w:lang w:val="en-GB"/>
        </w:rPr>
      </w:pPr>
      <w:r>
        <w:rPr>
          <w:rFonts w:ascii="Tahoma" w:hAnsi="Tahoma" w:cs="Tahoma"/>
          <w:sz w:val="24"/>
          <w:szCs w:val="24"/>
          <w:lang w:val="en-GB"/>
        </w:rPr>
        <w:t xml:space="preserve">Any other additional information that you may provide to us in support of your application including </w:t>
      </w:r>
      <w:r w:rsidR="008E0699">
        <w:rPr>
          <w:rFonts w:ascii="Tahoma" w:hAnsi="Tahoma" w:cs="Tahoma"/>
          <w:sz w:val="24"/>
          <w:szCs w:val="24"/>
          <w:lang w:val="en-GB"/>
        </w:rPr>
        <w:t>a ‘</w:t>
      </w:r>
      <w:r>
        <w:rPr>
          <w:rFonts w:ascii="Tahoma" w:hAnsi="Tahoma" w:cs="Tahoma"/>
          <w:sz w:val="24"/>
          <w:szCs w:val="24"/>
          <w:lang w:val="en-GB"/>
        </w:rPr>
        <w:t>Clea</w:t>
      </w:r>
      <w:r w:rsidR="008E0699">
        <w:rPr>
          <w:rFonts w:ascii="Tahoma" w:hAnsi="Tahoma" w:cs="Tahoma"/>
          <w:sz w:val="24"/>
          <w:szCs w:val="24"/>
          <w:lang w:val="en-GB"/>
        </w:rPr>
        <w:t>n</w:t>
      </w:r>
      <w:r>
        <w:rPr>
          <w:rFonts w:ascii="Tahoma" w:hAnsi="Tahoma" w:cs="Tahoma"/>
          <w:sz w:val="24"/>
          <w:szCs w:val="24"/>
          <w:lang w:val="en-GB"/>
        </w:rPr>
        <w:t xml:space="preserve"> Criminal Record</w:t>
      </w:r>
      <w:r w:rsidR="008E0699">
        <w:rPr>
          <w:rFonts w:ascii="Tahoma" w:hAnsi="Tahoma" w:cs="Tahoma"/>
          <w:sz w:val="24"/>
          <w:szCs w:val="24"/>
          <w:lang w:val="en-GB"/>
        </w:rPr>
        <w:t xml:space="preserve"> Certificate’</w:t>
      </w:r>
      <w:r>
        <w:rPr>
          <w:rFonts w:ascii="Tahoma" w:hAnsi="Tahoma" w:cs="Tahoma"/>
          <w:sz w:val="24"/>
          <w:szCs w:val="24"/>
          <w:lang w:val="en-GB"/>
        </w:rPr>
        <w:t xml:space="preserve">. Such information is </w:t>
      </w:r>
      <w:r w:rsidR="001C1E94">
        <w:rPr>
          <w:rFonts w:ascii="Tahoma" w:hAnsi="Tahoma" w:cs="Tahoma"/>
          <w:sz w:val="24"/>
          <w:szCs w:val="24"/>
          <w:lang w:val="en-GB"/>
        </w:rPr>
        <w:t xml:space="preserve">treated as </w:t>
      </w:r>
      <w:r w:rsidR="008978E1">
        <w:rPr>
          <w:rFonts w:ascii="Tahoma" w:hAnsi="Tahoma" w:cs="Tahoma"/>
          <w:sz w:val="24"/>
          <w:szCs w:val="24"/>
          <w:lang w:val="en-GB"/>
        </w:rPr>
        <w:t>sensitive</w:t>
      </w:r>
      <w:r w:rsidR="001C1E94">
        <w:rPr>
          <w:rFonts w:ascii="Tahoma" w:hAnsi="Tahoma" w:cs="Tahoma"/>
          <w:sz w:val="24"/>
          <w:szCs w:val="24"/>
          <w:lang w:val="en-GB"/>
        </w:rPr>
        <w:t xml:space="preserve"> personal data and </w:t>
      </w:r>
      <w:r>
        <w:rPr>
          <w:rFonts w:ascii="Tahoma" w:hAnsi="Tahoma" w:cs="Tahoma"/>
          <w:sz w:val="24"/>
          <w:szCs w:val="24"/>
          <w:lang w:val="en-GB"/>
        </w:rPr>
        <w:t xml:space="preserve">processed by the bank based on legal obligation </w:t>
      </w:r>
      <w:r w:rsidR="001C1E94">
        <w:rPr>
          <w:rFonts w:ascii="Tahoma" w:hAnsi="Tahoma" w:cs="Tahoma"/>
          <w:sz w:val="24"/>
          <w:szCs w:val="24"/>
          <w:lang w:val="en-GB"/>
        </w:rPr>
        <w:t xml:space="preserve">and/ or based on the legitimate interest of the Bank to safeguard its interests and the interests of its customers </w:t>
      </w:r>
      <w:r w:rsidR="008E0699">
        <w:rPr>
          <w:rFonts w:ascii="Tahoma" w:hAnsi="Tahoma" w:cs="Tahoma"/>
          <w:sz w:val="24"/>
          <w:szCs w:val="24"/>
          <w:lang w:val="en-GB"/>
        </w:rPr>
        <w:t xml:space="preserve">by </w:t>
      </w:r>
      <w:r w:rsidR="001C1E94">
        <w:rPr>
          <w:rFonts w:ascii="Tahoma" w:hAnsi="Tahoma" w:cs="Tahoma"/>
          <w:sz w:val="24"/>
          <w:szCs w:val="24"/>
          <w:lang w:val="en-GB"/>
        </w:rPr>
        <w:t>following measures to verify the integrity of its prospect</w:t>
      </w:r>
      <w:r w:rsidR="00496826">
        <w:rPr>
          <w:rFonts w:ascii="Tahoma" w:hAnsi="Tahoma" w:cs="Tahoma"/>
          <w:sz w:val="24"/>
          <w:szCs w:val="24"/>
          <w:lang w:val="en-GB"/>
        </w:rPr>
        <w:t>ive</w:t>
      </w:r>
      <w:r w:rsidR="001C1E94">
        <w:rPr>
          <w:rFonts w:ascii="Tahoma" w:hAnsi="Tahoma" w:cs="Tahoma"/>
          <w:sz w:val="24"/>
          <w:szCs w:val="24"/>
          <w:lang w:val="en-GB"/>
        </w:rPr>
        <w:t xml:space="preserve"> employees during recruitment.</w:t>
      </w:r>
    </w:p>
    <w:p w14:paraId="6D1253CB" w14:textId="77777777" w:rsidR="002525F9" w:rsidRPr="00711F7F" w:rsidRDefault="002525F9" w:rsidP="00B96247">
      <w:pPr>
        <w:autoSpaceDE w:val="0"/>
        <w:autoSpaceDN w:val="0"/>
        <w:adjustRightInd w:val="0"/>
        <w:spacing w:after="0" w:line="240" w:lineRule="auto"/>
        <w:jc w:val="both"/>
        <w:rPr>
          <w:rFonts w:ascii="Tahoma" w:hAnsi="Tahoma" w:cs="Tahoma"/>
          <w:color w:val="000000"/>
          <w:sz w:val="24"/>
          <w:szCs w:val="24"/>
        </w:rPr>
      </w:pPr>
    </w:p>
    <w:p w14:paraId="73259318" w14:textId="77777777" w:rsidR="00077555" w:rsidRPr="00711F7F" w:rsidRDefault="00077555" w:rsidP="00B96247">
      <w:pPr>
        <w:pStyle w:val="ListParagraph"/>
        <w:numPr>
          <w:ilvl w:val="0"/>
          <w:numId w:val="1"/>
        </w:numPr>
        <w:spacing w:line="240" w:lineRule="auto"/>
        <w:jc w:val="both"/>
        <w:rPr>
          <w:rFonts w:ascii="Tahoma" w:hAnsi="Tahoma" w:cs="Tahoma"/>
          <w:b/>
          <w:sz w:val="24"/>
          <w:szCs w:val="24"/>
          <w:lang w:val="en-GB"/>
        </w:rPr>
      </w:pPr>
      <w:r w:rsidRPr="00711F7F">
        <w:rPr>
          <w:rFonts w:ascii="Tahoma" w:hAnsi="Tahoma" w:cs="Tahoma"/>
          <w:b/>
          <w:sz w:val="24"/>
          <w:szCs w:val="24"/>
          <w:u w:val="single"/>
          <w:lang w:val="en-GB"/>
        </w:rPr>
        <w:t>WHY WE PROCESS YOUR PERSONAL DATA AND ON WHAT LEGAL BASIS</w:t>
      </w:r>
    </w:p>
    <w:p w14:paraId="038905C5" w14:textId="77777777" w:rsidR="002B2044" w:rsidRPr="00711F7F" w:rsidRDefault="008D3527" w:rsidP="00B96247">
      <w:pPr>
        <w:spacing w:line="240" w:lineRule="auto"/>
        <w:jc w:val="both"/>
        <w:rPr>
          <w:rFonts w:ascii="Tahoma" w:hAnsi="Tahoma" w:cs="Tahoma"/>
          <w:color w:val="000000"/>
          <w:sz w:val="24"/>
          <w:szCs w:val="24"/>
        </w:rPr>
      </w:pPr>
      <w:r w:rsidRPr="00711F7F">
        <w:rPr>
          <w:rFonts w:ascii="Tahoma" w:hAnsi="Tahoma" w:cs="Tahoma"/>
          <w:color w:val="000000"/>
          <w:sz w:val="24"/>
          <w:szCs w:val="24"/>
        </w:rPr>
        <w:t>The Bank collects and further processes your personal information only where and to the extent necessary for specific purposes and as required and/or permitted by</w:t>
      </w:r>
      <w:r w:rsidR="00FD438B" w:rsidRPr="00711F7F">
        <w:rPr>
          <w:rFonts w:ascii="Tahoma" w:hAnsi="Tahoma" w:cs="Tahoma"/>
          <w:color w:val="000000"/>
          <w:sz w:val="24"/>
          <w:szCs w:val="24"/>
        </w:rPr>
        <w:t xml:space="preserve"> the applicable legal framework, primarily as follows:</w:t>
      </w:r>
    </w:p>
    <w:p w14:paraId="3AAF0865" w14:textId="12158893" w:rsidR="00FD438B" w:rsidRPr="00711F7F" w:rsidRDefault="00FD438B" w:rsidP="00B96247">
      <w:pPr>
        <w:spacing w:line="240" w:lineRule="auto"/>
        <w:jc w:val="both"/>
        <w:rPr>
          <w:rFonts w:ascii="Tahoma" w:hAnsi="Tahoma" w:cs="Tahoma"/>
          <w:color w:val="000000"/>
          <w:sz w:val="24"/>
          <w:szCs w:val="24"/>
          <w:u w:val="single"/>
        </w:rPr>
      </w:pPr>
      <w:r w:rsidRPr="00711F7F">
        <w:rPr>
          <w:rFonts w:ascii="Tahoma" w:hAnsi="Tahoma" w:cs="Tahoma"/>
          <w:color w:val="000000"/>
          <w:sz w:val="24"/>
          <w:szCs w:val="24"/>
          <w:u w:val="single"/>
        </w:rPr>
        <w:t xml:space="preserve">For the performance of </w:t>
      </w:r>
      <w:r w:rsidR="003D3715" w:rsidRPr="00711F7F">
        <w:rPr>
          <w:rFonts w:ascii="Tahoma" w:hAnsi="Tahoma" w:cs="Tahoma"/>
          <w:color w:val="000000"/>
          <w:sz w:val="24"/>
          <w:szCs w:val="24"/>
          <w:u w:val="single"/>
        </w:rPr>
        <w:t xml:space="preserve">prospective </w:t>
      </w:r>
      <w:r w:rsidRPr="00711F7F">
        <w:rPr>
          <w:rFonts w:ascii="Tahoma" w:hAnsi="Tahoma" w:cs="Tahoma"/>
          <w:color w:val="000000"/>
          <w:sz w:val="24"/>
          <w:szCs w:val="24"/>
          <w:u w:val="single"/>
        </w:rPr>
        <w:t>contractual obligations</w:t>
      </w:r>
    </w:p>
    <w:p w14:paraId="41D06B4C" w14:textId="0E7FA251" w:rsidR="00914CC7" w:rsidRPr="00711F7F" w:rsidRDefault="00FD438B" w:rsidP="00B96247">
      <w:pPr>
        <w:spacing w:line="240" w:lineRule="auto"/>
        <w:jc w:val="both"/>
        <w:rPr>
          <w:rFonts w:ascii="Tahoma" w:hAnsi="Tahoma" w:cs="Tahoma"/>
          <w:color w:val="000000"/>
          <w:sz w:val="24"/>
          <w:szCs w:val="24"/>
        </w:rPr>
      </w:pPr>
      <w:r w:rsidRPr="00711F7F">
        <w:rPr>
          <w:rFonts w:ascii="Tahoma" w:hAnsi="Tahoma" w:cs="Tahoma"/>
          <w:color w:val="000000"/>
          <w:sz w:val="24"/>
          <w:szCs w:val="24"/>
        </w:rPr>
        <w:t>We collect and further process data which is necessary</w:t>
      </w:r>
      <w:r w:rsidR="00DC4717" w:rsidRPr="00711F7F">
        <w:rPr>
          <w:rFonts w:ascii="Tahoma" w:hAnsi="Tahoma" w:cs="Tahoma"/>
          <w:color w:val="000000"/>
          <w:sz w:val="24"/>
          <w:szCs w:val="24"/>
        </w:rPr>
        <w:t xml:space="preserve"> </w:t>
      </w:r>
      <w:r w:rsidR="004606B7" w:rsidRPr="00711F7F">
        <w:rPr>
          <w:rFonts w:ascii="Tahoma" w:hAnsi="Tahoma" w:cs="Tahoma"/>
          <w:color w:val="000000"/>
          <w:sz w:val="24"/>
          <w:szCs w:val="24"/>
        </w:rPr>
        <w:t xml:space="preserve">for the purposes of </w:t>
      </w:r>
      <w:r w:rsidR="00B34DC1" w:rsidRPr="00711F7F">
        <w:rPr>
          <w:rFonts w:ascii="Tahoma" w:hAnsi="Tahoma" w:cs="Tahoma"/>
          <w:color w:val="000000"/>
          <w:sz w:val="24"/>
          <w:szCs w:val="24"/>
        </w:rPr>
        <w:t>fulfill</w:t>
      </w:r>
      <w:r w:rsidR="004606B7" w:rsidRPr="00711F7F">
        <w:rPr>
          <w:rFonts w:ascii="Tahoma" w:hAnsi="Tahoma" w:cs="Tahoma"/>
          <w:color w:val="000000"/>
          <w:sz w:val="24"/>
          <w:szCs w:val="24"/>
        </w:rPr>
        <w:t>ing</w:t>
      </w:r>
      <w:r w:rsidR="00B34DC1" w:rsidRPr="00711F7F">
        <w:rPr>
          <w:rFonts w:ascii="Tahoma" w:hAnsi="Tahoma" w:cs="Tahoma"/>
          <w:color w:val="000000"/>
          <w:sz w:val="24"/>
          <w:szCs w:val="24"/>
        </w:rPr>
        <w:t xml:space="preserve"> our obligations under the prospective employment contract and Trade Union Collective agreements, at your request, prior to entering into a</w:t>
      </w:r>
      <w:r w:rsidR="004606B7" w:rsidRPr="00711F7F">
        <w:rPr>
          <w:rFonts w:ascii="Tahoma" w:hAnsi="Tahoma" w:cs="Tahoma"/>
          <w:color w:val="000000"/>
          <w:sz w:val="24"/>
          <w:szCs w:val="24"/>
        </w:rPr>
        <w:t xml:space="preserve">n employment </w:t>
      </w:r>
      <w:r w:rsidR="00B34DC1" w:rsidRPr="00711F7F">
        <w:rPr>
          <w:rFonts w:ascii="Tahoma" w:hAnsi="Tahoma" w:cs="Tahoma"/>
          <w:color w:val="000000"/>
          <w:sz w:val="24"/>
          <w:szCs w:val="24"/>
        </w:rPr>
        <w:t xml:space="preserve">contract with us. </w:t>
      </w:r>
    </w:p>
    <w:p w14:paraId="5ED574EA" w14:textId="77777777" w:rsidR="008D3527" w:rsidRPr="00711F7F" w:rsidRDefault="000254B3" w:rsidP="00B96247">
      <w:pPr>
        <w:spacing w:line="240" w:lineRule="auto"/>
        <w:jc w:val="both"/>
        <w:rPr>
          <w:rFonts w:ascii="Tahoma" w:hAnsi="Tahoma" w:cs="Tahoma"/>
          <w:color w:val="000000"/>
          <w:sz w:val="24"/>
          <w:szCs w:val="24"/>
          <w:u w:val="single"/>
        </w:rPr>
      </w:pPr>
      <w:r w:rsidRPr="00711F7F">
        <w:rPr>
          <w:rFonts w:ascii="Tahoma" w:hAnsi="Tahoma" w:cs="Tahoma"/>
          <w:color w:val="000000"/>
          <w:sz w:val="24"/>
          <w:szCs w:val="24"/>
          <w:u w:val="single"/>
        </w:rPr>
        <w:t xml:space="preserve">For compliance with our legal obligations </w:t>
      </w:r>
    </w:p>
    <w:p w14:paraId="43C296C3" w14:textId="1FDDC68B" w:rsidR="00DE39F8" w:rsidRPr="00711F7F" w:rsidRDefault="000254B3" w:rsidP="004F796E">
      <w:pPr>
        <w:spacing w:line="240" w:lineRule="auto"/>
        <w:jc w:val="both"/>
        <w:rPr>
          <w:rFonts w:ascii="Tahoma" w:hAnsi="Tahoma" w:cs="Tahoma"/>
          <w:color w:val="000000"/>
          <w:sz w:val="24"/>
          <w:szCs w:val="24"/>
        </w:rPr>
      </w:pPr>
      <w:r w:rsidRPr="00711F7F">
        <w:rPr>
          <w:rFonts w:ascii="Tahoma" w:hAnsi="Tahoma" w:cs="Tahoma"/>
          <w:color w:val="000000"/>
          <w:sz w:val="24"/>
          <w:szCs w:val="24"/>
        </w:rPr>
        <w:t xml:space="preserve">As your </w:t>
      </w:r>
      <w:r w:rsidR="00B34DC1" w:rsidRPr="00711F7F">
        <w:rPr>
          <w:rFonts w:ascii="Tahoma" w:hAnsi="Tahoma" w:cs="Tahoma"/>
          <w:color w:val="000000"/>
          <w:sz w:val="24"/>
          <w:szCs w:val="24"/>
        </w:rPr>
        <w:t xml:space="preserve">prospective </w:t>
      </w:r>
      <w:r w:rsidRPr="00711F7F">
        <w:rPr>
          <w:rFonts w:ascii="Tahoma" w:hAnsi="Tahoma" w:cs="Tahoma"/>
          <w:color w:val="000000"/>
          <w:sz w:val="24"/>
          <w:szCs w:val="24"/>
        </w:rPr>
        <w:t>employer</w:t>
      </w:r>
      <w:r w:rsidR="003136CB" w:rsidRPr="00711F7F">
        <w:rPr>
          <w:rFonts w:ascii="Tahoma" w:hAnsi="Tahoma" w:cs="Tahoma"/>
          <w:color w:val="000000"/>
          <w:sz w:val="24"/>
          <w:szCs w:val="24"/>
        </w:rPr>
        <w:t xml:space="preserve"> and as a financial institution</w:t>
      </w:r>
      <w:r w:rsidRPr="00711F7F">
        <w:rPr>
          <w:rFonts w:ascii="Tahoma" w:hAnsi="Tahoma" w:cs="Tahoma"/>
          <w:color w:val="000000"/>
          <w:sz w:val="24"/>
          <w:szCs w:val="24"/>
        </w:rPr>
        <w:t xml:space="preserve">, we </w:t>
      </w:r>
      <w:r w:rsidR="003462E6" w:rsidRPr="00711F7F">
        <w:rPr>
          <w:rFonts w:ascii="Tahoma" w:hAnsi="Tahoma" w:cs="Tahoma"/>
          <w:color w:val="000000"/>
          <w:sz w:val="24"/>
          <w:szCs w:val="24"/>
        </w:rPr>
        <w:t xml:space="preserve">are obliged to process your personal data in order to comply with our </w:t>
      </w:r>
      <w:r w:rsidRPr="00711F7F">
        <w:rPr>
          <w:rFonts w:ascii="Tahoma" w:hAnsi="Tahoma" w:cs="Tahoma"/>
          <w:color w:val="000000"/>
          <w:sz w:val="24"/>
          <w:szCs w:val="24"/>
        </w:rPr>
        <w:t>legal obligations</w:t>
      </w:r>
      <w:r w:rsidR="003462E6" w:rsidRPr="00711F7F">
        <w:rPr>
          <w:rFonts w:ascii="Tahoma" w:hAnsi="Tahoma" w:cs="Tahoma"/>
          <w:color w:val="000000"/>
          <w:sz w:val="24"/>
          <w:szCs w:val="24"/>
        </w:rPr>
        <w:t xml:space="preserve"> under the applicable laws and regulations, e.g. </w:t>
      </w:r>
      <w:r w:rsidR="00867DAB" w:rsidRPr="00711F7F">
        <w:rPr>
          <w:rFonts w:ascii="Tahoma" w:hAnsi="Tahoma" w:cs="Tahoma"/>
          <w:color w:val="000000"/>
          <w:sz w:val="24"/>
          <w:szCs w:val="24"/>
        </w:rPr>
        <w:t xml:space="preserve">under </w:t>
      </w:r>
      <w:r w:rsidR="00DB753C" w:rsidRPr="00711F7F">
        <w:rPr>
          <w:rFonts w:ascii="Tahoma" w:hAnsi="Tahoma" w:cs="Tahoma"/>
          <w:color w:val="000000"/>
          <w:sz w:val="24"/>
          <w:szCs w:val="24"/>
        </w:rPr>
        <w:t xml:space="preserve">the applicable </w:t>
      </w:r>
      <w:r w:rsidR="00867DAB" w:rsidRPr="00711F7F">
        <w:rPr>
          <w:rFonts w:ascii="Tahoma" w:hAnsi="Tahoma" w:cs="Tahoma"/>
          <w:color w:val="000000"/>
          <w:sz w:val="24"/>
          <w:szCs w:val="24"/>
        </w:rPr>
        <w:t xml:space="preserve">employment, </w:t>
      </w:r>
      <w:r w:rsidR="00DB753C" w:rsidRPr="00711F7F">
        <w:rPr>
          <w:rFonts w:ascii="Tahoma" w:hAnsi="Tahoma" w:cs="Tahoma"/>
          <w:color w:val="000000"/>
          <w:sz w:val="24"/>
          <w:szCs w:val="24"/>
        </w:rPr>
        <w:t>social security, social protection</w:t>
      </w:r>
      <w:r w:rsidR="00914CC7" w:rsidRPr="00711F7F">
        <w:rPr>
          <w:rFonts w:ascii="Tahoma" w:hAnsi="Tahoma" w:cs="Tahoma"/>
          <w:color w:val="000000"/>
          <w:sz w:val="24"/>
          <w:szCs w:val="24"/>
        </w:rPr>
        <w:t xml:space="preserve">, </w:t>
      </w:r>
      <w:r w:rsidR="003462E6" w:rsidRPr="00711F7F">
        <w:rPr>
          <w:rFonts w:ascii="Tahoma" w:hAnsi="Tahoma" w:cs="Tahoma"/>
          <w:color w:val="000000"/>
          <w:sz w:val="24"/>
          <w:szCs w:val="24"/>
        </w:rPr>
        <w:t>and tax laws; reporting obligations</w:t>
      </w:r>
      <w:r w:rsidR="004F796E" w:rsidRPr="00711F7F">
        <w:rPr>
          <w:rFonts w:ascii="Tahoma" w:hAnsi="Tahoma" w:cs="Tahoma"/>
          <w:color w:val="000000"/>
          <w:sz w:val="24"/>
          <w:szCs w:val="24"/>
        </w:rPr>
        <w:t xml:space="preserve"> (e.g. to the Central Bank of Cyprus and law enforcement authorities) </w:t>
      </w:r>
      <w:r w:rsidR="003462E6" w:rsidRPr="00711F7F">
        <w:rPr>
          <w:rFonts w:ascii="Tahoma" w:hAnsi="Tahoma" w:cs="Tahoma"/>
          <w:color w:val="000000"/>
          <w:sz w:val="24"/>
          <w:szCs w:val="24"/>
        </w:rPr>
        <w:t>and for compliance with Court judgments and/or orders.</w:t>
      </w:r>
      <w:r w:rsidR="00914CC7" w:rsidRPr="00711F7F">
        <w:rPr>
          <w:rFonts w:ascii="Tahoma" w:hAnsi="Tahoma" w:cs="Tahoma"/>
          <w:color w:val="000000"/>
          <w:sz w:val="24"/>
          <w:szCs w:val="24"/>
        </w:rPr>
        <w:t xml:space="preserve"> </w:t>
      </w:r>
      <w:r w:rsidR="00DB753C" w:rsidRPr="00711F7F">
        <w:rPr>
          <w:rFonts w:ascii="Tahoma" w:hAnsi="Tahoma" w:cs="Tahoma"/>
          <w:color w:val="000000"/>
          <w:sz w:val="24"/>
          <w:szCs w:val="24"/>
        </w:rPr>
        <w:t xml:space="preserve"> </w:t>
      </w:r>
    </w:p>
    <w:p w14:paraId="4E5355A8" w14:textId="105881EC" w:rsidR="004F796E" w:rsidRPr="00711F7F" w:rsidRDefault="004F796E" w:rsidP="004F796E">
      <w:pPr>
        <w:spacing w:line="240" w:lineRule="auto"/>
        <w:jc w:val="both"/>
        <w:rPr>
          <w:rFonts w:ascii="Tahoma" w:hAnsi="Tahoma" w:cs="Tahoma"/>
          <w:color w:val="000000"/>
          <w:sz w:val="24"/>
          <w:szCs w:val="24"/>
          <w:u w:val="single"/>
        </w:rPr>
      </w:pPr>
      <w:r w:rsidRPr="00711F7F">
        <w:rPr>
          <w:rFonts w:ascii="Tahoma" w:hAnsi="Tahoma" w:cs="Tahoma"/>
          <w:color w:val="000000"/>
          <w:sz w:val="24"/>
          <w:szCs w:val="24"/>
          <w:u w:val="single"/>
        </w:rPr>
        <w:t>On the basis of your consent</w:t>
      </w:r>
    </w:p>
    <w:p w14:paraId="61CCA091" w14:textId="77777777" w:rsidR="007D39AE" w:rsidRDefault="004F796E" w:rsidP="007D39AE">
      <w:pPr>
        <w:spacing w:after="0" w:line="240" w:lineRule="auto"/>
        <w:jc w:val="both"/>
        <w:rPr>
          <w:rFonts w:ascii="Tahoma" w:hAnsi="Tahoma" w:cs="Tahoma"/>
          <w:sz w:val="24"/>
          <w:szCs w:val="24"/>
          <w:lang w:val="en"/>
        </w:rPr>
      </w:pPr>
      <w:r w:rsidRPr="00711F7F">
        <w:rPr>
          <w:rFonts w:ascii="Tahoma" w:hAnsi="Tahoma" w:cs="Tahoma"/>
          <w:sz w:val="24"/>
          <w:szCs w:val="24"/>
          <w:lang w:val="en"/>
        </w:rPr>
        <w:t xml:space="preserve">Insofar as you have granted us explicit and specific consent to the processing of your personal data for specific purposes other than the ones described above, the lawfulness of such processing is based on your consent. You have the right to </w:t>
      </w:r>
      <w:r w:rsidR="00F55914">
        <w:rPr>
          <w:rFonts w:ascii="Tahoma" w:hAnsi="Tahoma" w:cs="Tahoma"/>
          <w:sz w:val="24"/>
          <w:szCs w:val="24"/>
          <w:lang w:val="en"/>
        </w:rPr>
        <w:t>withdraw</w:t>
      </w:r>
      <w:r w:rsidR="00F55914" w:rsidRPr="00711F7F">
        <w:rPr>
          <w:rFonts w:ascii="Tahoma" w:hAnsi="Tahoma" w:cs="Tahoma"/>
          <w:sz w:val="24"/>
          <w:szCs w:val="24"/>
          <w:lang w:val="en"/>
        </w:rPr>
        <w:t xml:space="preserve"> </w:t>
      </w:r>
      <w:r w:rsidRPr="00711F7F">
        <w:rPr>
          <w:rFonts w:ascii="Tahoma" w:hAnsi="Tahoma" w:cs="Tahoma"/>
          <w:sz w:val="24"/>
          <w:szCs w:val="24"/>
          <w:lang w:val="en"/>
        </w:rPr>
        <w:t xml:space="preserve">your consent at any time. </w:t>
      </w:r>
      <w:r w:rsidR="00F55914" w:rsidRPr="00F55914">
        <w:rPr>
          <w:rFonts w:ascii="Tahoma" w:hAnsi="Tahoma" w:cs="Tahoma"/>
          <w:sz w:val="24"/>
          <w:szCs w:val="24"/>
          <w:lang w:val="en"/>
        </w:rPr>
        <w:t xml:space="preserve">However, the right to withdraw consent is not retroactive and therefore a withdrawal of your consent shall not affect the </w:t>
      </w:r>
      <w:r w:rsidR="00F55914" w:rsidRPr="00F55914">
        <w:rPr>
          <w:rFonts w:ascii="Tahoma" w:hAnsi="Tahoma" w:cs="Tahoma"/>
          <w:sz w:val="24"/>
          <w:szCs w:val="24"/>
          <w:lang w:val="en"/>
        </w:rPr>
        <w:lastRenderedPageBreak/>
        <w:t xml:space="preserve">lawfulness of any processing performed, based on this consent before its withdrawal. </w:t>
      </w:r>
    </w:p>
    <w:p w14:paraId="592C272D" w14:textId="77777777" w:rsidR="007D39AE" w:rsidRDefault="007D39AE" w:rsidP="007D39AE">
      <w:pPr>
        <w:spacing w:after="0" w:line="240" w:lineRule="auto"/>
        <w:jc w:val="both"/>
        <w:rPr>
          <w:rFonts w:ascii="Tahoma" w:hAnsi="Tahoma" w:cs="Tahoma"/>
          <w:sz w:val="24"/>
          <w:szCs w:val="24"/>
          <w:lang w:val="en"/>
        </w:rPr>
      </w:pPr>
    </w:p>
    <w:p w14:paraId="3FD6D0F0" w14:textId="0238D410" w:rsidR="004F796E" w:rsidRPr="007D39AE" w:rsidRDefault="004F796E" w:rsidP="007D39AE">
      <w:pPr>
        <w:spacing w:after="0" w:line="240" w:lineRule="auto"/>
        <w:jc w:val="both"/>
        <w:rPr>
          <w:rFonts w:ascii="Tahoma" w:hAnsi="Tahoma" w:cs="Tahoma"/>
          <w:sz w:val="24"/>
          <w:szCs w:val="24"/>
          <w:lang w:val="en"/>
        </w:rPr>
      </w:pPr>
      <w:r w:rsidRPr="00711F7F">
        <w:rPr>
          <w:rFonts w:ascii="Tahoma" w:hAnsi="Tahoma" w:cs="Tahoma"/>
          <w:sz w:val="24"/>
          <w:szCs w:val="24"/>
          <w:u w:val="single"/>
        </w:rPr>
        <w:t>For safeguarding legitimate interests</w:t>
      </w:r>
    </w:p>
    <w:p w14:paraId="674D7C47" w14:textId="5F3443D4" w:rsidR="004F796E" w:rsidRPr="00711F7F" w:rsidRDefault="004F796E" w:rsidP="004F796E">
      <w:pPr>
        <w:spacing w:line="240" w:lineRule="auto"/>
        <w:jc w:val="both"/>
        <w:rPr>
          <w:rFonts w:ascii="Tahoma" w:hAnsi="Tahoma" w:cs="Tahoma"/>
          <w:sz w:val="24"/>
          <w:szCs w:val="24"/>
        </w:rPr>
      </w:pPr>
      <w:r w:rsidRPr="00711F7F">
        <w:rPr>
          <w:rFonts w:ascii="Tahoma" w:hAnsi="Tahoma" w:cs="Tahoma"/>
          <w:sz w:val="24"/>
          <w:szCs w:val="24"/>
        </w:rPr>
        <w:t>Where necessary, we collect and manage data for safeguarding legitimate interests pursued by us or by other parties, in compliance with the applicable personal data legal framework. Data and/or information are processed under this ground for reasons pertaining to business and/or commercial interests, taking into consideration the necessity of such action and your interests, fundamental rights and freedoms, as well as your reasonable expectations.</w:t>
      </w:r>
    </w:p>
    <w:p w14:paraId="4645FDF2" w14:textId="574EA6F5" w:rsidR="00571410" w:rsidRPr="00711F7F" w:rsidRDefault="000F630E" w:rsidP="007D39AE">
      <w:pPr>
        <w:spacing w:line="240" w:lineRule="auto"/>
        <w:jc w:val="both"/>
        <w:rPr>
          <w:rFonts w:ascii="Tahoma" w:hAnsi="Tahoma" w:cs="Tahoma"/>
          <w:color w:val="000000"/>
          <w:sz w:val="24"/>
          <w:szCs w:val="24"/>
        </w:rPr>
      </w:pPr>
      <w:r w:rsidRPr="00711F7F">
        <w:rPr>
          <w:rFonts w:ascii="Tahoma" w:hAnsi="Tahoma" w:cs="Tahoma"/>
          <w:sz w:val="24"/>
          <w:szCs w:val="24"/>
        </w:rPr>
        <w:t xml:space="preserve">Non-exhaustive examples </w:t>
      </w:r>
      <w:r w:rsidR="004F796E" w:rsidRPr="00711F7F">
        <w:rPr>
          <w:rFonts w:ascii="Tahoma" w:hAnsi="Tahoma" w:cs="Tahoma"/>
          <w:sz w:val="24"/>
          <w:szCs w:val="24"/>
        </w:rPr>
        <w:t xml:space="preserve">of such processing include </w:t>
      </w:r>
      <w:r w:rsidR="007D39AE">
        <w:rPr>
          <w:rFonts w:ascii="Tahoma" w:hAnsi="Tahoma" w:cs="Tahoma"/>
          <w:sz w:val="24"/>
          <w:szCs w:val="24"/>
        </w:rPr>
        <w:t>b</w:t>
      </w:r>
      <w:r w:rsidR="00571410" w:rsidRPr="00711F7F">
        <w:rPr>
          <w:rFonts w:ascii="Tahoma" w:hAnsi="Tahoma" w:cs="Tahoma"/>
          <w:color w:val="000000"/>
          <w:sz w:val="24"/>
          <w:szCs w:val="24"/>
        </w:rPr>
        <w:t>ackground checks and security vetting in recruitment and HR functions;</w:t>
      </w:r>
    </w:p>
    <w:p w14:paraId="5F072B42" w14:textId="529C5ECD" w:rsidR="00401A2E" w:rsidRPr="00711F7F" w:rsidRDefault="00401A2E" w:rsidP="00401A2E">
      <w:pPr>
        <w:spacing w:line="240" w:lineRule="auto"/>
        <w:jc w:val="both"/>
        <w:rPr>
          <w:rFonts w:ascii="Tahoma" w:hAnsi="Tahoma" w:cs="Tahoma"/>
          <w:color w:val="000000"/>
          <w:sz w:val="24"/>
          <w:szCs w:val="24"/>
        </w:rPr>
      </w:pPr>
      <w:r w:rsidRPr="00711F7F">
        <w:rPr>
          <w:rFonts w:ascii="Tahoma" w:hAnsi="Tahoma" w:cs="Tahoma"/>
          <w:color w:val="000000"/>
          <w:sz w:val="24"/>
          <w:szCs w:val="24"/>
        </w:rPr>
        <w:t xml:space="preserve">Where the Bank processes your personal data based on </w:t>
      </w:r>
      <w:r w:rsidR="000B1BD6" w:rsidRPr="00711F7F">
        <w:rPr>
          <w:rFonts w:ascii="Tahoma" w:hAnsi="Tahoma" w:cs="Tahoma"/>
          <w:color w:val="000000"/>
          <w:sz w:val="24"/>
          <w:szCs w:val="24"/>
        </w:rPr>
        <w:t>l</w:t>
      </w:r>
      <w:r w:rsidRPr="00711F7F">
        <w:rPr>
          <w:rFonts w:ascii="Tahoma" w:hAnsi="Tahoma" w:cs="Tahoma"/>
          <w:color w:val="000000"/>
          <w:sz w:val="24"/>
          <w:szCs w:val="24"/>
        </w:rPr>
        <w:t>egitimate interest, you have the right to object at any time to such processing.  In such case, the Bank shall no longer process your Personal Data unless it demonstrates compelling legitimate grounds for the Processing which override your interests, rights and freedoms or for the establishment, exercise or defense of legal claims.</w:t>
      </w:r>
    </w:p>
    <w:p w14:paraId="3604586E" w14:textId="2C8DD9F8" w:rsidR="003556CB" w:rsidRPr="00711F7F" w:rsidRDefault="003556CB" w:rsidP="00401A2E">
      <w:pPr>
        <w:spacing w:line="240" w:lineRule="auto"/>
        <w:jc w:val="both"/>
        <w:rPr>
          <w:rFonts w:ascii="Tahoma" w:hAnsi="Tahoma" w:cs="Tahoma"/>
          <w:sz w:val="24"/>
          <w:szCs w:val="24"/>
          <w:lang w:val="en"/>
        </w:rPr>
      </w:pPr>
      <w:r w:rsidRPr="00711F7F">
        <w:rPr>
          <w:rFonts w:ascii="Tahoma" w:hAnsi="Tahoma" w:cs="Tahoma"/>
          <w:sz w:val="24"/>
          <w:szCs w:val="24"/>
          <w:lang w:val="en"/>
        </w:rPr>
        <w:t xml:space="preserve">Kindly be advised that any such </w:t>
      </w:r>
      <w:r w:rsidR="0031421B">
        <w:rPr>
          <w:rFonts w:ascii="Tahoma" w:hAnsi="Tahoma" w:cs="Tahoma"/>
          <w:sz w:val="24"/>
          <w:szCs w:val="24"/>
          <w:lang w:val="en"/>
        </w:rPr>
        <w:t xml:space="preserve">objection </w:t>
      </w:r>
      <w:r w:rsidR="0031421B" w:rsidRPr="0031421B">
        <w:rPr>
          <w:rFonts w:ascii="Tahoma" w:hAnsi="Tahoma" w:cs="Tahoma"/>
          <w:sz w:val="24"/>
          <w:szCs w:val="24"/>
          <w:lang w:val="en"/>
        </w:rPr>
        <w:t xml:space="preserve">is not retroactive and therefore </w:t>
      </w:r>
      <w:r w:rsidR="0031421B">
        <w:rPr>
          <w:rFonts w:ascii="Tahoma" w:hAnsi="Tahoma" w:cs="Tahoma"/>
          <w:sz w:val="24"/>
          <w:szCs w:val="24"/>
          <w:lang w:val="en"/>
        </w:rPr>
        <w:t>any such objection</w:t>
      </w:r>
      <w:r w:rsidR="0031421B" w:rsidRPr="0031421B">
        <w:rPr>
          <w:rFonts w:ascii="Tahoma" w:hAnsi="Tahoma" w:cs="Tahoma"/>
          <w:sz w:val="24"/>
          <w:szCs w:val="24"/>
          <w:lang w:val="en"/>
        </w:rPr>
        <w:t xml:space="preserve"> shall not affect the lawfulness of any processing performed, based on this </w:t>
      </w:r>
      <w:r w:rsidR="001F42C1">
        <w:rPr>
          <w:rFonts w:ascii="Tahoma" w:hAnsi="Tahoma" w:cs="Tahoma"/>
          <w:sz w:val="24"/>
          <w:szCs w:val="24"/>
          <w:lang w:val="en"/>
        </w:rPr>
        <w:t>objection</w:t>
      </w:r>
      <w:r w:rsidR="0031421B" w:rsidRPr="0031421B">
        <w:rPr>
          <w:rFonts w:ascii="Tahoma" w:hAnsi="Tahoma" w:cs="Tahoma"/>
          <w:sz w:val="24"/>
          <w:szCs w:val="24"/>
          <w:lang w:val="en"/>
        </w:rPr>
        <w:t xml:space="preserve"> </w:t>
      </w:r>
      <w:r w:rsidR="001F42C1">
        <w:rPr>
          <w:rFonts w:ascii="Tahoma" w:hAnsi="Tahoma" w:cs="Tahoma"/>
          <w:sz w:val="24"/>
          <w:szCs w:val="24"/>
          <w:lang w:val="en"/>
        </w:rPr>
        <w:t>prior to its notification</w:t>
      </w:r>
      <w:r w:rsidR="0031421B" w:rsidRPr="0031421B">
        <w:rPr>
          <w:rFonts w:ascii="Tahoma" w:hAnsi="Tahoma" w:cs="Tahoma"/>
          <w:sz w:val="24"/>
          <w:szCs w:val="24"/>
          <w:lang w:val="en"/>
        </w:rPr>
        <w:t xml:space="preserve">. </w:t>
      </w:r>
      <w:r w:rsidRPr="00711F7F">
        <w:rPr>
          <w:rFonts w:ascii="Tahoma" w:hAnsi="Tahoma" w:cs="Tahoma"/>
          <w:sz w:val="24"/>
          <w:szCs w:val="24"/>
          <w:lang w:val="en"/>
        </w:rPr>
        <w:t xml:space="preserve"> </w:t>
      </w:r>
    </w:p>
    <w:p w14:paraId="24A142BE" w14:textId="476E968F" w:rsidR="003D3715" w:rsidRPr="00DA2532" w:rsidRDefault="003D3715" w:rsidP="00401A2E">
      <w:pPr>
        <w:spacing w:line="240" w:lineRule="auto"/>
        <w:jc w:val="both"/>
        <w:rPr>
          <w:rFonts w:ascii="Tahoma" w:hAnsi="Tahoma" w:cs="Tahoma"/>
          <w:color w:val="000000"/>
          <w:sz w:val="24"/>
          <w:szCs w:val="24"/>
          <w:u w:val="single"/>
        </w:rPr>
      </w:pPr>
      <w:r w:rsidRPr="00DA2532">
        <w:rPr>
          <w:rFonts w:ascii="Tahoma" w:hAnsi="Tahoma" w:cs="Tahoma"/>
          <w:color w:val="000000"/>
          <w:sz w:val="24"/>
          <w:szCs w:val="24"/>
          <w:u w:val="single"/>
        </w:rPr>
        <w:t>For public interest or in the exercise of official authority</w:t>
      </w:r>
    </w:p>
    <w:p w14:paraId="4907C151" w14:textId="04EEF42A" w:rsidR="00E024BD" w:rsidRPr="00DA2532" w:rsidRDefault="003D3715" w:rsidP="00DA2532">
      <w:pPr>
        <w:spacing w:line="240" w:lineRule="auto"/>
        <w:jc w:val="both"/>
        <w:rPr>
          <w:rFonts w:ascii="Tahoma" w:hAnsi="Tahoma" w:cs="Tahoma"/>
          <w:color w:val="000000"/>
          <w:sz w:val="24"/>
          <w:szCs w:val="24"/>
        </w:rPr>
      </w:pPr>
      <w:r w:rsidRPr="00711F7F">
        <w:rPr>
          <w:rFonts w:ascii="Tahoma" w:hAnsi="Tahoma" w:cs="Tahoma"/>
          <w:color w:val="000000"/>
          <w:sz w:val="24"/>
          <w:szCs w:val="24"/>
        </w:rPr>
        <w:t xml:space="preserve">Where necessary, we process data for the performance of a task carried out in the public interest or in the exercise of official authority vested in the </w:t>
      </w:r>
      <w:r w:rsidR="007B707B" w:rsidRPr="00711F7F">
        <w:rPr>
          <w:rFonts w:ascii="Tahoma" w:hAnsi="Tahoma" w:cs="Tahoma"/>
          <w:color w:val="000000"/>
          <w:sz w:val="24"/>
          <w:szCs w:val="24"/>
        </w:rPr>
        <w:t>Bank.</w:t>
      </w:r>
    </w:p>
    <w:p w14:paraId="16673058" w14:textId="77777777" w:rsidR="00810110" w:rsidRPr="00FE032A" w:rsidRDefault="00810110" w:rsidP="00810110">
      <w:pPr>
        <w:pStyle w:val="ListParagraph"/>
        <w:numPr>
          <w:ilvl w:val="0"/>
          <w:numId w:val="1"/>
        </w:numPr>
        <w:spacing w:line="240" w:lineRule="auto"/>
        <w:jc w:val="both"/>
        <w:rPr>
          <w:rFonts w:ascii="Tahoma" w:hAnsi="Tahoma" w:cs="Tahoma"/>
          <w:b/>
          <w:sz w:val="24"/>
          <w:szCs w:val="24"/>
          <w:u w:val="single"/>
          <w:lang w:val="en-GB"/>
        </w:rPr>
      </w:pPr>
      <w:r w:rsidRPr="00FE032A">
        <w:rPr>
          <w:rFonts w:ascii="Tahoma" w:hAnsi="Tahoma" w:cs="Tahoma"/>
          <w:b/>
          <w:sz w:val="24"/>
          <w:szCs w:val="24"/>
          <w:u w:val="single"/>
          <w:lang w:val="en-GB"/>
        </w:rPr>
        <w:t>SPECIAL PROVISIONS FOR MONITORING PROCEDURES</w:t>
      </w:r>
    </w:p>
    <w:p w14:paraId="0FB6558C" w14:textId="77777777" w:rsidR="00810110" w:rsidRDefault="00810110" w:rsidP="00810110">
      <w:pPr>
        <w:spacing w:line="240" w:lineRule="auto"/>
        <w:jc w:val="both"/>
        <w:rPr>
          <w:rFonts w:ascii="Tahoma" w:hAnsi="Tahoma" w:cs="Tahoma"/>
          <w:sz w:val="24"/>
          <w:szCs w:val="24"/>
          <w:lang w:val="en-GB"/>
        </w:rPr>
      </w:pPr>
      <w:r>
        <w:rPr>
          <w:rFonts w:ascii="Tahoma" w:hAnsi="Tahoma" w:cs="Tahoma"/>
          <w:sz w:val="24"/>
          <w:szCs w:val="24"/>
          <w:lang w:val="en-GB"/>
        </w:rPr>
        <w:t xml:space="preserve">During </w:t>
      </w:r>
      <w:r w:rsidRPr="00DA2532">
        <w:rPr>
          <w:rFonts w:ascii="Tahoma" w:hAnsi="Tahoma" w:cs="Tahoma"/>
          <w:sz w:val="24"/>
          <w:szCs w:val="24"/>
          <w:lang w:val="en-GB"/>
        </w:rPr>
        <w:t>the recruitment process</w:t>
      </w:r>
      <w:r>
        <w:rPr>
          <w:rFonts w:ascii="Tahoma" w:hAnsi="Tahoma" w:cs="Tahoma"/>
          <w:sz w:val="24"/>
          <w:szCs w:val="24"/>
          <w:lang w:val="en-GB"/>
        </w:rPr>
        <w:t xml:space="preserve"> </w:t>
      </w:r>
      <w:r w:rsidRPr="00FE032A">
        <w:rPr>
          <w:rFonts w:ascii="Tahoma" w:hAnsi="Tahoma" w:cs="Tahoma"/>
          <w:sz w:val="24"/>
          <w:szCs w:val="24"/>
          <w:lang w:val="en-GB"/>
        </w:rPr>
        <w:t>with the Bank, your personal information is collected and further processed through the Bank’s monitoring procedures, as follows:</w:t>
      </w:r>
    </w:p>
    <w:p w14:paraId="27456944" w14:textId="77777777" w:rsidR="00DC1979" w:rsidRPr="00DC1979" w:rsidRDefault="00DC1979" w:rsidP="00DC1979">
      <w:pPr>
        <w:spacing w:line="240" w:lineRule="auto"/>
        <w:jc w:val="both"/>
        <w:rPr>
          <w:rFonts w:ascii="Tahoma" w:hAnsi="Tahoma" w:cs="Tahoma"/>
          <w:sz w:val="24"/>
          <w:szCs w:val="24"/>
          <w:u w:val="single"/>
          <w:lang w:val="en-GB"/>
        </w:rPr>
      </w:pPr>
      <w:r w:rsidRPr="00DC1979">
        <w:rPr>
          <w:rFonts w:ascii="Tahoma" w:hAnsi="Tahoma" w:cs="Tahoma"/>
          <w:sz w:val="24"/>
          <w:szCs w:val="24"/>
          <w:u w:val="single"/>
          <w:lang w:val="en-GB"/>
        </w:rPr>
        <w:t>Video surveillance (CCTVs)</w:t>
      </w:r>
    </w:p>
    <w:p w14:paraId="2CE42068" w14:textId="7BF4E362" w:rsidR="00DC1979" w:rsidRPr="00DC1979" w:rsidRDefault="00DC1979" w:rsidP="00DC1979">
      <w:pPr>
        <w:spacing w:line="240" w:lineRule="auto"/>
        <w:jc w:val="both"/>
        <w:rPr>
          <w:rFonts w:ascii="Tahoma" w:hAnsi="Tahoma" w:cs="Tahoma"/>
          <w:sz w:val="24"/>
          <w:szCs w:val="24"/>
          <w:lang w:val="en-GB"/>
        </w:rPr>
      </w:pPr>
      <w:r w:rsidRPr="00DC1979">
        <w:rPr>
          <w:rFonts w:ascii="Tahoma" w:hAnsi="Tahoma" w:cs="Tahoma"/>
          <w:sz w:val="24"/>
          <w:szCs w:val="24"/>
          <w:lang w:val="en-GB"/>
        </w:rPr>
        <w:t xml:space="preserve">The Bank maintains video surveillance (CCTVs) of </w:t>
      </w:r>
      <w:r>
        <w:rPr>
          <w:rFonts w:ascii="Tahoma" w:hAnsi="Tahoma" w:cs="Tahoma"/>
          <w:sz w:val="24"/>
          <w:szCs w:val="24"/>
          <w:lang w:val="en-GB"/>
        </w:rPr>
        <w:t>premises</w:t>
      </w:r>
      <w:r w:rsidRPr="00DC1979">
        <w:rPr>
          <w:rFonts w:ascii="Tahoma" w:hAnsi="Tahoma" w:cs="Tahoma"/>
          <w:sz w:val="24"/>
          <w:szCs w:val="24"/>
          <w:lang w:val="en-GB"/>
        </w:rPr>
        <w:t xml:space="preserve"> for the protection of employees and third parties; to protect against criminal acts such as assault and attack against, </w:t>
      </w:r>
      <w:r w:rsidRPr="00DC1979">
        <w:rPr>
          <w:rFonts w:ascii="Tahoma" w:hAnsi="Tahoma" w:cs="Tahoma"/>
          <w:i/>
          <w:sz w:val="24"/>
          <w:szCs w:val="24"/>
          <w:lang w:val="en-GB"/>
        </w:rPr>
        <w:t>inter alia</w:t>
      </w:r>
      <w:r w:rsidRPr="00DC1979">
        <w:rPr>
          <w:rFonts w:ascii="Tahoma" w:hAnsi="Tahoma" w:cs="Tahoma"/>
          <w:sz w:val="24"/>
          <w:szCs w:val="24"/>
          <w:lang w:val="en-GB"/>
        </w:rPr>
        <w:t>, the Bank’s employees, as well as theft, trespass, vandalism and damage to the Bank’s property; and to ensure the efficient running of the Bank. Where</w:t>
      </w:r>
      <w:r w:rsidRPr="00DC1979">
        <w:rPr>
          <w:rFonts w:ascii="Tahoma" w:hAnsi="Tahoma" w:cs="Tahoma"/>
          <w:sz w:val="24"/>
          <w:szCs w:val="24"/>
        </w:rPr>
        <w:t xml:space="preserve"> and to the extent </w:t>
      </w:r>
      <w:r w:rsidRPr="00DC1979">
        <w:rPr>
          <w:rFonts w:ascii="Tahoma" w:hAnsi="Tahoma" w:cs="Tahoma"/>
          <w:sz w:val="24"/>
          <w:szCs w:val="24"/>
          <w:lang w:val="en-GB"/>
        </w:rPr>
        <w:t xml:space="preserve">necessary, personal data collected by video surveillance may be used for the purposes of pursuing and/or defending claims in internal and/or judicial and/or regulatory procedures. </w:t>
      </w:r>
    </w:p>
    <w:p w14:paraId="6344250F" w14:textId="77777777" w:rsidR="00730E52" w:rsidRDefault="00730E52" w:rsidP="00DC1979">
      <w:pPr>
        <w:spacing w:line="240" w:lineRule="auto"/>
        <w:jc w:val="both"/>
        <w:rPr>
          <w:rFonts w:ascii="Tahoma" w:hAnsi="Tahoma" w:cs="Tahoma"/>
          <w:sz w:val="24"/>
          <w:szCs w:val="24"/>
          <w:u w:val="single"/>
          <w:lang w:val="en-GB"/>
        </w:rPr>
      </w:pPr>
    </w:p>
    <w:p w14:paraId="0C325B7C" w14:textId="77777777" w:rsidR="00730E52" w:rsidRDefault="00730E52" w:rsidP="00DC1979">
      <w:pPr>
        <w:spacing w:line="240" w:lineRule="auto"/>
        <w:jc w:val="both"/>
        <w:rPr>
          <w:rFonts w:ascii="Tahoma" w:hAnsi="Tahoma" w:cs="Tahoma"/>
          <w:sz w:val="24"/>
          <w:szCs w:val="24"/>
          <w:u w:val="single"/>
          <w:lang w:val="en-GB"/>
        </w:rPr>
      </w:pPr>
    </w:p>
    <w:p w14:paraId="46BC134B" w14:textId="484EA590" w:rsidR="00DC1979" w:rsidRPr="00DC1979" w:rsidRDefault="00DC1979" w:rsidP="00DC1979">
      <w:pPr>
        <w:spacing w:line="240" w:lineRule="auto"/>
        <w:jc w:val="both"/>
        <w:rPr>
          <w:rFonts w:ascii="Tahoma" w:hAnsi="Tahoma" w:cs="Tahoma"/>
          <w:sz w:val="24"/>
          <w:szCs w:val="24"/>
          <w:u w:val="single"/>
          <w:lang w:val="en-GB"/>
        </w:rPr>
      </w:pPr>
      <w:r w:rsidRPr="00DC1979">
        <w:rPr>
          <w:rFonts w:ascii="Tahoma" w:hAnsi="Tahoma" w:cs="Tahoma"/>
          <w:sz w:val="24"/>
          <w:szCs w:val="24"/>
          <w:u w:val="single"/>
          <w:lang w:val="en-GB"/>
        </w:rPr>
        <w:lastRenderedPageBreak/>
        <w:t>Access control systems</w:t>
      </w:r>
    </w:p>
    <w:p w14:paraId="383CF219" w14:textId="77777777" w:rsidR="00DC1979" w:rsidRPr="00DC1979" w:rsidRDefault="00DC1979" w:rsidP="00DC1979">
      <w:pPr>
        <w:spacing w:line="240" w:lineRule="auto"/>
        <w:jc w:val="both"/>
        <w:rPr>
          <w:rFonts w:ascii="Tahoma" w:hAnsi="Tahoma" w:cs="Tahoma"/>
          <w:sz w:val="24"/>
          <w:szCs w:val="24"/>
          <w:lang w:val="en-GB"/>
        </w:rPr>
      </w:pPr>
      <w:r w:rsidRPr="00DC1979">
        <w:rPr>
          <w:rFonts w:ascii="Tahoma" w:hAnsi="Tahoma" w:cs="Tahoma"/>
          <w:sz w:val="24"/>
          <w:szCs w:val="24"/>
          <w:lang w:val="en-GB"/>
        </w:rPr>
        <w:t>The Bank employs access control systems in order to secure premises and/or data against unauthorised access, loss or theft. Records created and maintained by such systems are only reviewed where, and to the extent, necessary for the aforesaid purposes.</w:t>
      </w:r>
    </w:p>
    <w:p w14:paraId="60FC8A77" w14:textId="77777777" w:rsidR="00810110" w:rsidRPr="00FE032A" w:rsidRDefault="00810110" w:rsidP="00810110">
      <w:pPr>
        <w:pStyle w:val="ListParagraph"/>
        <w:numPr>
          <w:ilvl w:val="0"/>
          <w:numId w:val="1"/>
        </w:numPr>
        <w:spacing w:line="240" w:lineRule="auto"/>
        <w:jc w:val="both"/>
        <w:rPr>
          <w:rFonts w:ascii="Tahoma" w:hAnsi="Tahoma" w:cs="Tahoma"/>
          <w:b/>
          <w:sz w:val="24"/>
          <w:szCs w:val="24"/>
          <w:u w:val="single"/>
          <w:lang w:val="en-GB"/>
        </w:rPr>
      </w:pPr>
      <w:r w:rsidRPr="00FE032A">
        <w:rPr>
          <w:rFonts w:ascii="Tahoma" w:hAnsi="Tahoma" w:cs="Tahoma"/>
          <w:b/>
          <w:sz w:val="24"/>
          <w:szCs w:val="24"/>
          <w:u w:val="single"/>
          <w:lang w:val="en-GB"/>
        </w:rPr>
        <w:t>SPECIAL PROVISIONS REGARDING “SENSITIVE” DATA</w:t>
      </w:r>
    </w:p>
    <w:p w14:paraId="5358D052" w14:textId="77777777" w:rsidR="00810110" w:rsidRPr="00FE032A" w:rsidRDefault="00810110" w:rsidP="00810110">
      <w:pPr>
        <w:spacing w:line="240" w:lineRule="auto"/>
        <w:jc w:val="both"/>
        <w:rPr>
          <w:rFonts w:ascii="Tahoma" w:hAnsi="Tahoma" w:cs="Tahoma"/>
          <w:sz w:val="24"/>
          <w:szCs w:val="24"/>
          <w:lang w:val="en-GB"/>
        </w:rPr>
      </w:pPr>
      <w:r w:rsidRPr="00FE032A">
        <w:rPr>
          <w:rFonts w:ascii="Tahoma" w:hAnsi="Tahoma" w:cs="Tahoma"/>
          <w:sz w:val="24"/>
          <w:szCs w:val="24"/>
          <w:lang w:val="en-GB"/>
        </w:rPr>
        <w:t xml:space="preserve">Where and to </w:t>
      </w:r>
      <w:r>
        <w:rPr>
          <w:rFonts w:ascii="Tahoma" w:hAnsi="Tahoma" w:cs="Tahoma"/>
          <w:sz w:val="24"/>
          <w:szCs w:val="24"/>
          <w:lang w:val="en-GB"/>
        </w:rPr>
        <w:t xml:space="preserve">the </w:t>
      </w:r>
      <w:r w:rsidRPr="00FE032A">
        <w:rPr>
          <w:rFonts w:ascii="Tahoma" w:hAnsi="Tahoma" w:cs="Tahoma"/>
          <w:sz w:val="24"/>
          <w:szCs w:val="24"/>
          <w:lang w:val="en-GB"/>
        </w:rPr>
        <w:t xml:space="preserve">extent necessary, we process information regarding </w:t>
      </w:r>
      <w:r>
        <w:rPr>
          <w:rFonts w:ascii="Tahoma" w:hAnsi="Tahoma" w:cs="Tahoma"/>
          <w:sz w:val="24"/>
          <w:szCs w:val="24"/>
          <w:lang w:val="en-GB"/>
        </w:rPr>
        <w:t>your</w:t>
      </w:r>
      <w:r w:rsidRPr="00FE032A">
        <w:rPr>
          <w:rFonts w:ascii="Tahoma" w:hAnsi="Tahoma" w:cs="Tahoma"/>
          <w:sz w:val="24"/>
          <w:szCs w:val="24"/>
          <w:lang w:val="en-GB"/>
        </w:rPr>
        <w:t xml:space="preserve"> health (such as information and medical certificates and/or reports that you provide to us) for reasons such as the following, as appropriate:</w:t>
      </w:r>
    </w:p>
    <w:p w14:paraId="113CB282" w14:textId="77777777" w:rsidR="00810110" w:rsidRPr="00FE032A" w:rsidRDefault="00810110" w:rsidP="00730E52">
      <w:pPr>
        <w:pStyle w:val="ListParagraph"/>
        <w:numPr>
          <w:ilvl w:val="0"/>
          <w:numId w:val="17"/>
        </w:numPr>
        <w:spacing w:line="240" w:lineRule="auto"/>
        <w:ind w:left="360"/>
        <w:jc w:val="both"/>
        <w:rPr>
          <w:rFonts w:ascii="Tahoma" w:hAnsi="Tahoma" w:cs="Tahoma"/>
          <w:sz w:val="24"/>
          <w:szCs w:val="24"/>
          <w:lang w:val="en-GB"/>
        </w:rPr>
      </w:pPr>
      <w:r w:rsidRPr="00FE032A">
        <w:rPr>
          <w:rFonts w:ascii="Tahoma" w:hAnsi="Tahoma" w:cs="Tahoma"/>
          <w:sz w:val="24"/>
          <w:szCs w:val="24"/>
          <w:lang w:val="en-GB"/>
        </w:rPr>
        <w:t>to determine suitability for employment;</w:t>
      </w:r>
    </w:p>
    <w:p w14:paraId="6098DB19" w14:textId="77777777" w:rsidR="00810110" w:rsidRPr="00FE032A" w:rsidRDefault="00810110" w:rsidP="00730E52">
      <w:pPr>
        <w:pStyle w:val="ListParagraph"/>
        <w:numPr>
          <w:ilvl w:val="0"/>
          <w:numId w:val="17"/>
        </w:numPr>
        <w:spacing w:line="240" w:lineRule="auto"/>
        <w:ind w:left="360"/>
        <w:jc w:val="both"/>
        <w:rPr>
          <w:rFonts w:ascii="Tahoma" w:hAnsi="Tahoma" w:cs="Tahoma"/>
          <w:sz w:val="24"/>
          <w:szCs w:val="24"/>
          <w:lang w:val="en-GB"/>
        </w:rPr>
      </w:pPr>
      <w:r w:rsidRPr="00FE032A">
        <w:rPr>
          <w:rFonts w:ascii="Tahoma" w:hAnsi="Tahoma" w:cs="Tahoma"/>
          <w:sz w:val="24"/>
          <w:szCs w:val="24"/>
          <w:lang w:val="en-GB"/>
        </w:rPr>
        <w:t>to perform our equal opportunities policy;</w:t>
      </w:r>
    </w:p>
    <w:p w14:paraId="631A3EEC" w14:textId="77777777" w:rsidR="00810110" w:rsidRPr="00FE032A" w:rsidRDefault="00810110" w:rsidP="00730E52">
      <w:pPr>
        <w:pStyle w:val="ListParagraph"/>
        <w:numPr>
          <w:ilvl w:val="0"/>
          <w:numId w:val="17"/>
        </w:numPr>
        <w:spacing w:line="240" w:lineRule="auto"/>
        <w:ind w:left="360"/>
        <w:jc w:val="both"/>
        <w:rPr>
          <w:rFonts w:ascii="Tahoma" w:hAnsi="Tahoma" w:cs="Tahoma"/>
          <w:sz w:val="24"/>
          <w:szCs w:val="24"/>
          <w:lang w:val="en-GB"/>
        </w:rPr>
      </w:pPr>
      <w:r w:rsidRPr="00FE032A">
        <w:rPr>
          <w:rFonts w:ascii="Tahoma" w:hAnsi="Tahoma" w:cs="Tahoma"/>
          <w:sz w:val="24"/>
          <w:szCs w:val="24"/>
          <w:lang w:val="en-GB"/>
        </w:rPr>
        <w:t>to process requests for alternative working arrangements</w:t>
      </w:r>
      <w:r>
        <w:rPr>
          <w:rFonts w:ascii="Tahoma" w:hAnsi="Tahoma" w:cs="Tahoma"/>
          <w:sz w:val="24"/>
          <w:szCs w:val="24"/>
          <w:lang w:val="en-GB"/>
        </w:rPr>
        <w:t xml:space="preserve"> (such as working remotely)</w:t>
      </w:r>
      <w:r w:rsidRPr="00FE032A">
        <w:rPr>
          <w:rFonts w:ascii="Tahoma" w:hAnsi="Tahoma" w:cs="Tahoma"/>
          <w:sz w:val="24"/>
          <w:szCs w:val="24"/>
          <w:lang w:val="en-GB"/>
        </w:rPr>
        <w:t>;</w:t>
      </w:r>
    </w:p>
    <w:p w14:paraId="00ECD2B5" w14:textId="77777777" w:rsidR="00810110" w:rsidRPr="00DA2532" w:rsidRDefault="00810110" w:rsidP="00730E52">
      <w:pPr>
        <w:pStyle w:val="ListParagraph"/>
        <w:numPr>
          <w:ilvl w:val="0"/>
          <w:numId w:val="17"/>
        </w:numPr>
        <w:spacing w:line="240" w:lineRule="auto"/>
        <w:ind w:left="360"/>
        <w:jc w:val="both"/>
        <w:rPr>
          <w:rFonts w:ascii="Tahoma" w:hAnsi="Tahoma" w:cs="Tahoma"/>
          <w:sz w:val="24"/>
          <w:szCs w:val="24"/>
          <w:lang w:val="en-GB"/>
        </w:rPr>
      </w:pPr>
      <w:r w:rsidRPr="00DA2532">
        <w:rPr>
          <w:rFonts w:ascii="Tahoma" w:hAnsi="Tahoma" w:cs="Tahoma"/>
          <w:sz w:val="24"/>
          <w:szCs w:val="24"/>
          <w:lang w:val="en-GB"/>
        </w:rPr>
        <w:t>to protect your vital interests;</w:t>
      </w:r>
    </w:p>
    <w:p w14:paraId="185C1D9B" w14:textId="77777777" w:rsidR="00810110" w:rsidRPr="00DA2532" w:rsidRDefault="00810110" w:rsidP="00730E52">
      <w:pPr>
        <w:pStyle w:val="ListParagraph"/>
        <w:numPr>
          <w:ilvl w:val="0"/>
          <w:numId w:val="17"/>
        </w:numPr>
        <w:spacing w:line="240" w:lineRule="auto"/>
        <w:ind w:left="360"/>
        <w:jc w:val="both"/>
        <w:rPr>
          <w:rFonts w:ascii="Tahoma" w:hAnsi="Tahoma" w:cs="Tahoma"/>
          <w:sz w:val="24"/>
          <w:szCs w:val="24"/>
          <w:lang w:val="en-GB"/>
        </w:rPr>
      </w:pPr>
      <w:r w:rsidRPr="00DA2532">
        <w:rPr>
          <w:rFonts w:ascii="Tahoma" w:hAnsi="Tahoma" w:cs="Tahoma"/>
          <w:sz w:val="24"/>
          <w:szCs w:val="24"/>
          <w:lang w:val="en-GB"/>
        </w:rPr>
        <w:t>to comply with our obligations pursuant to the employment, social security and social protection legal framework or collective agreements;</w:t>
      </w:r>
    </w:p>
    <w:p w14:paraId="20E89176" w14:textId="77777777" w:rsidR="00810110" w:rsidRPr="00DA2532" w:rsidRDefault="00810110" w:rsidP="00730E52">
      <w:pPr>
        <w:pStyle w:val="ListParagraph"/>
        <w:numPr>
          <w:ilvl w:val="0"/>
          <w:numId w:val="17"/>
        </w:numPr>
        <w:spacing w:line="240" w:lineRule="auto"/>
        <w:ind w:left="360"/>
        <w:jc w:val="both"/>
        <w:rPr>
          <w:rFonts w:ascii="Tahoma" w:hAnsi="Tahoma" w:cs="Tahoma"/>
          <w:sz w:val="24"/>
          <w:szCs w:val="24"/>
          <w:lang w:val="en-GB"/>
        </w:rPr>
      </w:pPr>
      <w:r w:rsidRPr="00DA2532">
        <w:rPr>
          <w:rFonts w:ascii="Tahoma" w:hAnsi="Tahoma" w:cs="Tahoma"/>
          <w:sz w:val="24"/>
          <w:szCs w:val="24"/>
          <w:lang w:val="en-GB"/>
        </w:rPr>
        <w:t>for the establishment, exercise or defence of legal claims;</w:t>
      </w:r>
    </w:p>
    <w:p w14:paraId="15212C28" w14:textId="77777777" w:rsidR="00810110" w:rsidRPr="00FE032A" w:rsidRDefault="00810110" w:rsidP="00810110">
      <w:pPr>
        <w:autoSpaceDE w:val="0"/>
        <w:autoSpaceDN w:val="0"/>
        <w:adjustRightInd w:val="0"/>
        <w:spacing w:after="0" w:line="240" w:lineRule="auto"/>
        <w:jc w:val="both"/>
        <w:rPr>
          <w:rFonts w:ascii="Tahoma" w:hAnsi="Tahoma" w:cs="Tahoma"/>
          <w:color w:val="000000"/>
          <w:sz w:val="24"/>
          <w:szCs w:val="24"/>
        </w:rPr>
      </w:pPr>
      <w:r w:rsidRPr="00FE032A">
        <w:rPr>
          <w:rFonts w:ascii="Tahoma" w:hAnsi="Tahoma" w:cs="Tahoma"/>
          <w:color w:val="000000"/>
          <w:sz w:val="24"/>
          <w:szCs w:val="24"/>
        </w:rPr>
        <w:t>The Bank will only request, collect and further process personal data relating to criminal convictions and offences where, and to the extent necessary, the processing of such data is required and/or authorized by law (e.g. pursuant to the Central Bank of Cyprus Directive to Credit Institutions on the Assessment of the Fitness and Probity of the Members of the Management Body and Managers of Authorized Credit Institutions, as amended and/or replaced from time to time).</w:t>
      </w:r>
    </w:p>
    <w:p w14:paraId="74634CAB" w14:textId="77777777" w:rsidR="00D35E93" w:rsidRPr="00FE032A" w:rsidRDefault="00D35E93" w:rsidP="00D35E93">
      <w:pPr>
        <w:pStyle w:val="ListParagraph"/>
        <w:spacing w:line="240" w:lineRule="auto"/>
        <w:jc w:val="both"/>
        <w:rPr>
          <w:rFonts w:ascii="Tahoma" w:hAnsi="Tahoma" w:cs="Tahoma"/>
          <w:color w:val="000000"/>
          <w:sz w:val="24"/>
          <w:szCs w:val="24"/>
        </w:rPr>
      </w:pPr>
    </w:p>
    <w:p w14:paraId="22789540" w14:textId="77777777" w:rsidR="00077555" w:rsidRPr="00FE032A" w:rsidRDefault="00077555" w:rsidP="00B96247">
      <w:pPr>
        <w:pStyle w:val="ListParagraph"/>
        <w:numPr>
          <w:ilvl w:val="0"/>
          <w:numId w:val="1"/>
        </w:numPr>
        <w:spacing w:after="0" w:line="240" w:lineRule="auto"/>
        <w:jc w:val="both"/>
        <w:rPr>
          <w:rFonts w:ascii="Tahoma" w:hAnsi="Tahoma" w:cs="Tahoma"/>
          <w:b/>
          <w:sz w:val="24"/>
          <w:szCs w:val="24"/>
          <w:u w:val="single"/>
          <w:lang w:val="en"/>
        </w:rPr>
      </w:pPr>
      <w:r w:rsidRPr="00FE032A">
        <w:rPr>
          <w:rFonts w:ascii="Tahoma" w:hAnsi="Tahoma" w:cs="Tahoma"/>
          <w:b/>
          <w:sz w:val="24"/>
          <w:szCs w:val="24"/>
          <w:u w:val="single"/>
          <w:lang w:val="en"/>
        </w:rPr>
        <w:t>WHO RECEIVES YOUR PERSONAL DATA</w:t>
      </w:r>
    </w:p>
    <w:p w14:paraId="69E532C5" w14:textId="77777777" w:rsidR="0048063D" w:rsidRPr="00FE032A" w:rsidRDefault="0048063D" w:rsidP="00B96247">
      <w:pPr>
        <w:spacing w:after="0" w:line="240" w:lineRule="auto"/>
        <w:jc w:val="both"/>
        <w:rPr>
          <w:rFonts w:ascii="Tahoma" w:hAnsi="Tahoma" w:cs="Tahoma"/>
          <w:sz w:val="24"/>
          <w:szCs w:val="24"/>
          <w:lang w:val="en"/>
        </w:rPr>
      </w:pPr>
    </w:p>
    <w:p w14:paraId="41709DCA" w14:textId="5E19982B" w:rsidR="000254B3" w:rsidRPr="00FE032A" w:rsidRDefault="0048063D" w:rsidP="00B96247">
      <w:pPr>
        <w:spacing w:after="0" w:line="240" w:lineRule="auto"/>
        <w:jc w:val="both"/>
        <w:rPr>
          <w:rFonts w:ascii="Tahoma" w:hAnsi="Tahoma" w:cs="Tahoma"/>
          <w:sz w:val="24"/>
          <w:szCs w:val="24"/>
          <w:lang w:val="en"/>
        </w:rPr>
      </w:pPr>
      <w:r w:rsidRPr="00FE032A">
        <w:rPr>
          <w:rFonts w:ascii="Tahoma" w:hAnsi="Tahoma" w:cs="Tahoma"/>
          <w:sz w:val="24"/>
          <w:szCs w:val="24"/>
          <w:lang w:val="en"/>
        </w:rPr>
        <w:t xml:space="preserve">Within the Bank, your personal information is only processed by the </w:t>
      </w:r>
      <w:r w:rsidR="00D43B23">
        <w:rPr>
          <w:rFonts w:ascii="Tahoma" w:hAnsi="Tahoma" w:cs="Tahoma"/>
          <w:sz w:val="24"/>
          <w:szCs w:val="24"/>
          <w:lang w:val="en"/>
        </w:rPr>
        <w:t xml:space="preserve">involved to the recruitment process </w:t>
      </w:r>
      <w:r w:rsidR="000A2676" w:rsidRPr="00FE032A">
        <w:rPr>
          <w:rFonts w:ascii="Tahoma" w:hAnsi="Tahoma" w:cs="Tahoma"/>
          <w:sz w:val="24"/>
          <w:szCs w:val="24"/>
          <w:lang w:val="en"/>
        </w:rPr>
        <w:t xml:space="preserve">departments </w:t>
      </w:r>
      <w:r w:rsidRPr="00FE032A">
        <w:rPr>
          <w:rFonts w:ascii="Tahoma" w:hAnsi="Tahoma" w:cs="Tahoma"/>
          <w:sz w:val="24"/>
          <w:szCs w:val="24"/>
          <w:lang w:val="en"/>
        </w:rPr>
        <w:t>and/or persons that are authorised to process them, given that it is necessary to do so for the fu</w:t>
      </w:r>
      <w:r w:rsidR="000A2676" w:rsidRPr="00FE032A">
        <w:rPr>
          <w:rFonts w:ascii="Tahoma" w:hAnsi="Tahoma" w:cs="Tahoma"/>
          <w:sz w:val="24"/>
          <w:szCs w:val="24"/>
          <w:lang w:val="en"/>
        </w:rPr>
        <w:t>lfillment of our contractual,</w:t>
      </w:r>
      <w:r w:rsidRPr="00FE032A">
        <w:rPr>
          <w:rFonts w:ascii="Tahoma" w:hAnsi="Tahoma" w:cs="Tahoma"/>
          <w:sz w:val="24"/>
          <w:szCs w:val="24"/>
          <w:lang w:val="en"/>
        </w:rPr>
        <w:t xml:space="preserve"> legal </w:t>
      </w:r>
      <w:r w:rsidR="000A2676" w:rsidRPr="00FE032A">
        <w:rPr>
          <w:rFonts w:ascii="Tahoma" w:hAnsi="Tahoma" w:cs="Tahoma"/>
          <w:sz w:val="24"/>
          <w:szCs w:val="24"/>
          <w:lang w:val="en"/>
        </w:rPr>
        <w:t xml:space="preserve">and regulatory </w:t>
      </w:r>
      <w:r w:rsidRPr="00FE032A">
        <w:rPr>
          <w:rFonts w:ascii="Tahoma" w:hAnsi="Tahoma" w:cs="Tahoma"/>
          <w:sz w:val="24"/>
          <w:szCs w:val="24"/>
          <w:lang w:val="en"/>
        </w:rPr>
        <w:t>obligations, or where you have given us your consent to process them, or where we believe that it</w:t>
      </w:r>
      <w:r w:rsidR="00392BA1">
        <w:rPr>
          <w:rFonts w:ascii="Tahoma" w:hAnsi="Tahoma" w:cs="Tahoma"/>
          <w:sz w:val="24"/>
          <w:szCs w:val="24"/>
          <w:lang w:val="en"/>
        </w:rPr>
        <w:t xml:space="preserve"> is</w:t>
      </w:r>
      <w:r w:rsidRPr="00FE032A">
        <w:rPr>
          <w:rFonts w:ascii="Tahoma" w:hAnsi="Tahoma" w:cs="Tahoma"/>
          <w:sz w:val="24"/>
          <w:szCs w:val="24"/>
          <w:lang w:val="en"/>
        </w:rPr>
        <w:t xml:space="preserve"> necessary for our legitimate interests to do so, as explained by section </w:t>
      </w:r>
      <w:r w:rsidR="00076687">
        <w:rPr>
          <w:rFonts w:ascii="Tahoma" w:hAnsi="Tahoma" w:cs="Tahoma"/>
          <w:sz w:val="24"/>
          <w:szCs w:val="24"/>
          <w:lang w:val="en"/>
        </w:rPr>
        <w:t>5</w:t>
      </w:r>
      <w:r w:rsidRPr="00FE032A">
        <w:rPr>
          <w:rFonts w:ascii="Tahoma" w:hAnsi="Tahoma" w:cs="Tahoma"/>
          <w:sz w:val="24"/>
          <w:szCs w:val="24"/>
          <w:lang w:val="en"/>
        </w:rPr>
        <w:t xml:space="preserve"> above.</w:t>
      </w:r>
    </w:p>
    <w:p w14:paraId="147F54E2" w14:textId="77777777" w:rsidR="0048063D" w:rsidRPr="00FE032A" w:rsidRDefault="0048063D" w:rsidP="00B96247">
      <w:pPr>
        <w:spacing w:after="0" w:line="240" w:lineRule="auto"/>
        <w:jc w:val="both"/>
        <w:rPr>
          <w:rFonts w:ascii="Tahoma" w:hAnsi="Tahoma" w:cs="Tahoma"/>
          <w:sz w:val="24"/>
          <w:szCs w:val="24"/>
          <w:lang w:val="en"/>
        </w:rPr>
      </w:pPr>
    </w:p>
    <w:p w14:paraId="73E83139" w14:textId="72A52F3A" w:rsidR="0048063D" w:rsidRPr="00FE032A" w:rsidRDefault="0048063D" w:rsidP="00B96247">
      <w:pPr>
        <w:spacing w:after="0" w:line="240" w:lineRule="auto"/>
        <w:jc w:val="both"/>
        <w:rPr>
          <w:rFonts w:ascii="Tahoma" w:hAnsi="Tahoma" w:cs="Tahoma"/>
          <w:sz w:val="24"/>
          <w:szCs w:val="24"/>
          <w:lang w:val="en"/>
        </w:rPr>
      </w:pPr>
      <w:r w:rsidRPr="00FE032A">
        <w:rPr>
          <w:rFonts w:ascii="Tahoma" w:hAnsi="Tahoma" w:cs="Tahoma"/>
          <w:sz w:val="24"/>
          <w:szCs w:val="24"/>
          <w:lang w:val="en"/>
        </w:rPr>
        <w:t xml:space="preserve">Your data may also be </w:t>
      </w:r>
      <w:r w:rsidR="00E06BB5">
        <w:rPr>
          <w:rFonts w:ascii="Tahoma" w:hAnsi="Tahoma" w:cs="Tahoma"/>
          <w:sz w:val="24"/>
          <w:szCs w:val="24"/>
          <w:lang w:val="en"/>
        </w:rPr>
        <w:t>processed</w:t>
      </w:r>
      <w:r w:rsidR="00E06BB5" w:rsidRPr="00FE032A">
        <w:rPr>
          <w:rFonts w:ascii="Tahoma" w:hAnsi="Tahoma" w:cs="Tahoma"/>
          <w:sz w:val="24"/>
          <w:szCs w:val="24"/>
          <w:lang w:val="en"/>
        </w:rPr>
        <w:t xml:space="preserve"> </w:t>
      </w:r>
      <w:r w:rsidRPr="00FE032A">
        <w:rPr>
          <w:rFonts w:ascii="Tahoma" w:hAnsi="Tahoma" w:cs="Tahoma"/>
          <w:sz w:val="24"/>
          <w:szCs w:val="24"/>
          <w:lang w:val="en"/>
        </w:rPr>
        <w:t xml:space="preserve">by various service providers and </w:t>
      </w:r>
      <w:r w:rsidR="00D43B23">
        <w:rPr>
          <w:rFonts w:ascii="Tahoma" w:hAnsi="Tahoma" w:cs="Tahoma"/>
          <w:sz w:val="24"/>
          <w:szCs w:val="24"/>
          <w:lang w:val="en"/>
        </w:rPr>
        <w:t>agents engaged by the Bank to assist in the recruitment process,</w:t>
      </w:r>
      <w:r w:rsidR="00D43B23" w:rsidRPr="00FE032A">
        <w:rPr>
          <w:rFonts w:ascii="Tahoma" w:hAnsi="Tahoma" w:cs="Tahoma"/>
          <w:sz w:val="24"/>
          <w:szCs w:val="24"/>
          <w:lang w:val="en"/>
        </w:rPr>
        <w:t xml:space="preserve"> </w:t>
      </w:r>
      <w:r w:rsidRPr="00FE032A">
        <w:rPr>
          <w:rFonts w:ascii="Tahoma" w:hAnsi="Tahoma" w:cs="Tahoma"/>
          <w:sz w:val="24"/>
          <w:szCs w:val="24"/>
          <w:lang w:val="en"/>
        </w:rPr>
        <w:t>with whom we have contractual agreements, pursuant to which they are bound by the confidentiality and data protection obligations according to the applicable data protection legal framework</w:t>
      </w:r>
      <w:r w:rsidR="007B707B">
        <w:rPr>
          <w:rFonts w:ascii="Tahoma" w:hAnsi="Tahoma" w:cs="Tahoma"/>
          <w:sz w:val="24"/>
          <w:szCs w:val="24"/>
          <w:lang w:val="en"/>
        </w:rPr>
        <w:t>.</w:t>
      </w:r>
    </w:p>
    <w:p w14:paraId="049A5C25" w14:textId="77777777" w:rsidR="0048063D" w:rsidRPr="00FE032A" w:rsidRDefault="0048063D" w:rsidP="00B96247">
      <w:pPr>
        <w:spacing w:after="0" w:line="240" w:lineRule="auto"/>
        <w:jc w:val="both"/>
        <w:rPr>
          <w:rFonts w:ascii="Tahoma" w:hAnsi="Tahoma" w:cs="Tahoma"/>
          <w:sz w:val="24"/>
          <w:szCs w:val="24"/>
          <w:lang w:val="en"/>
        </w:rPr>
      </w:pPr>
    </w:p>
    <w:p w14:paraId="5EAF5A2E" w14:textId="4611B31D" w:rsidR="0048063D" w:rsidRPr="00FE032A" w:rsidRDefault="0048063D" w:rsidP="00B96247">
      <w:pPr>
        <w:spacing w:after="0" w:line="240" w:lineRule="auto"/>
        <w:jc w:val="both"/>
        <w:rPr>
          <w:rFonts w:ascii="Tahoma" w:hAnsi="Tahoma" w:cs="Tahoma"/>
          <w:sz w:val="24"/>
          <w:szCs w:val="24"/>
          <w:lang w:val="en"/>
        </w:rPr>
      </w:pPr>
      <w:r w:rsidRPr="00FE032A">
        <w:rPr>
          <w:rFonts w:ascii="Tahoma" w:hAnsi="Tahoma" w:cs="Tahoma"/>
          <w:sz w:val="24"/>
          <w:szCs w:val="24"/>
          <w:lang w:val="en"/>
        </w:rPr>
        <w:t>We may also disclose your personal information to other individuals and/or entities for any of the reasons described above, where and to the extent we are legally obligated or authorised to do so, or where you have given us your explicit consent</w:t>
      </w:r>
      <w:r w:rsidR="00766E5C" w:rsidRPr="00FE032A">
        <w:rPr>
          <w:rFonts w:ascii="Tahoma" w:hAnsi="Tahoma" w:cs="Tahoma"/>
          <w:sz w:val="24"/>
          <w:szCs w:val="24"/>
        </w:rPr>
        <w:t>,</w:t>
      </w:r>
      <w:r w:rsidR="00766E5C" w:rsidRPr="00FE032A">
        <w:rPr>
          <w:rFonts w:ascii="Tahoma" w:hAnsi="Tahoma" w:cs="Tahoma"/>
          <w:sz w:val="24"/>
          <w:szCs w:val="24"/>
          <w:lang w:val="en"/>
        </w:rPr>
        <w:t xml:space="preserve"> </w:t>
      </w:r>
      <w:r w:rsidR="00766E5C" w:rsidRPr="00FE032A">
        <w:rPr>
          <w:rFonts w:ascii="Tahoma" w:hAnsi="Tahoma" w:cs="Tahoma"/>
          <w:sz w:val="24"/>
          <w:szCs w:val="24"/>
          <w:lang w:val="en"/>
        </w:rPr>
        <w:lastRenderedPageBreak/>
        <w:t xml:space="preserve">or where we believe that it </w:t>
      </w:r>
      <w:r w:rsidR="00136466">
        <w:rPr>
          <w:rFonts w:ascii="Tahoma" w:hAnsi="Tahoma" w:cs="Tahoma"/>
          <w:sz w:val="24"/>
          <w:szCs w:val="24"/>
          <w:lang w:val="en"/>
        </w:rPr>
        <w:t xml:space="preserve">is </w:t>
      </w:r>
      <w:r w:rsidR="00766E5C" w:rsidRPr="00FE032A">
        <w:rPr>
          <w:rFonts w:ascii="Tahoma" w:hAnsi="Tahoma" w:cs="Tahoma"/>
          <w:sz w:val="24"/>
          <w:szCs w:val="24"/>
          <w:lang w:val="en"/>
        </w:rPr>
        <w:t xml:space="preserve">necessary for our legitimate interests to do so, as explained by section </w:t>
      </w:r>
      <w:r w:rsidR="00076687">
        <w:rPr>
          <w:rFonts w:ascii="Tahoma" w:hAnsi="Tahoma" w:cs="Tahoma"/>
          <w:sz w:val="24"/>
          <w:szCs w:val="24"/>
          <w:lang w:val="en"/>
        </w:rPr>
        <w:t xml:space="preserve">5 </w:t>
      </w:r>
      <w:r w:rsidR="00766E5C" w:rsidRPr="00FE032A">
        <w:rPr>
          <w:rFonts w:ascii="Tahoma" w:hAnsi="Tahoma" w:cs="Tahoma"/>
          <w:sz w:val="24"/>
          <w:szCs w:val="24"/>
          <w:lang w:val="en"/>
        </w:rPr>
        <w:t>above.</w:t>
      </w:r>
      <w:r w:rsidRPr="00FE032A">
        <w:rPr>
          <w:rFonts w:ascii="Tahoma" w:hAnsi="Tahoma" w:cs="Tahoma"/>
          <w:sz w:val="24"/>
          <w:szCs w:val="24"/>
          <w:lang w:val="en"/>
        </w:rPr>
        <w:t xml:space="preserve"> </w:t>
      </w:r>
    </w:p>
    <w:p w14:paraId="6892B179" w14:textId="77777777" w:rsidR="0048063D" w:rsidRPr="00FE032A" w:rsidRDefault="0048063D" w:rsidP="00B96247">
      <w:pPr>
        <w:spacing w:after="0" w:line="240" w:lineRule="auto"/>
        <w:jc w:val="both"/>
        <w:rPr>
          <w:rFonts w:ascii="Tahoma" w:hAnsi="Tahoma" w:cs="Tahoma"/>
          <w:sz w:val="24"/>
          <w:szCs w:val="24"/>
          <w:lang w:val="en"/>
        </w:rPr>
      </w:pPr>
    </w:p>
    <w:p w14:paraId="14FBFEDB" w14:textId="77777777" w:rsidR="0048063D" w:rsidRPr="00FE032A" w:rsidRDefault="0048063D" w:rsidP="00B96247">
      <w:pPr>
        <w:spacing w:after="0" w:line="240" w:lineRule="auto"/>
        <w:jc w:val="both"/>
        <w:rPr>
          <w:rFonts w:ascii="Tahoma" w:hAnsi="Tahoma" w:cs="Tahoma"/>
          <w:sz w:val="24"/>
          <w:szCs w:val="24"/>
          <w:lang w:val="en"/>
        </w:rPr>
      </w:pPr>
      <w:r w:rsidRPr="00FE032A">
        <w:rPr>
          <w:rFonts w:ascii="Tahoma" w:hAnsi="Tahoma" w:cs="Tahoma"/>
          <w:sz w:val="24"/>
          <w:szCs w:val="24"/>
          <w:lang w:val="en"/>
        </w:rPr>
        <w:t>Under the aforementioned conditions, recipients of your personal data may include:</w:t>
      </w:r>
    </w:p>
    <w:p w14:paraId="42E10800" w14:textId="77777777" w:rsidR="0048063D" w:rsidRPr="00FE032A" w:rsidRDefault="0048063D" w:rsidP="00B96247">
      <w:pPr>
        <w:spacing w:after="0" w:line="240" w:lineRule="auto"/>
        <w:jc w:val="both"/>
        <w:rPr>
          <w:rFonts w:ascii="Tahoma" w:hAnsi="Tahoma" w:cs="Tahoma"/>
          <w:sz w:val="24"/>
          <w:szCs w:val="24"/>
          <w:lang w:val="en"/>
        </w:rPr>
      </w:pPr>
    </w:p>
    <w:p w14:paraId="0273F585" w14:textId="04003671" w:rsidR="00AE59F0" w:rsidRPr="006261D1" w:rsidRDefault="00AE59F0" w:rsidP="00730E52">
      <w:pPr>
        <w:pStyle w:val="ListParagraph"/>
        <w:numPr>
          <w:ilvl w:val="0"/>
          <w:numId w:val="20"/>
        </w:numPr>
        <w:spacing w:after="0" w:line="240" w:lineRule="auto"/>
        <w:ind w:left="360"/>
        <w:jc w:val="both"/>
        <w:rPr>
          <w:rFonts w:ascii="Tahoma" w:hAnsi="Tahoma" w:cs="Tahoma"/>
          <w:sz w:val="24"/>
          <w:szCs w:val="24"/>
          <w:lang w:val="en"/>
        </w:rPr>
      </w:pPr>
      <w:r w:rsidRPr="006261D1">
        <w:rPr>
          <w:rFonts w:ascii="Tahoma" w:hAnsi="Tahoma" w:cs="Tahoma"/>
          <w:sz w:val="24"/>
          <w:szCs w:val="24"/>
          <w:lang w:val="en"/>
        </w:rPr>
        <w:t xml:space="preserve">External </w:t>
      </w:r>
      <w:r w:rsidR="00D43B23" w:rsidRPr="006261D1">
        <w:rPr>
          <w:rFonts w:ascii="Tahoma" w:hAnsi="Tahoma" w:cs="Tahoma"/>
          <w:sz w:val="24"/>
          <w:szCs w:val="24"/>
          <w:lang w:val="en"/>
        </w:rPr>
        <w:t>advisors in cases where a legal claim or issue arise</w:t>
      </w:r>
      <w:r w:rsidR="006B7642">
        <w:rPr>
          <w:rFonts w:ascii="Tahoma" w:hAnsi="Tahoma" w:cs="Tahoma"/>
          <w:sz w:val="24"/>
          <w:szCs w:val="24"/>
          <w:lang w:val="en"/>
        </w:rPr>
        <w:t>s</w:t>
      </w:r>
      <w:r w:rsidR="00D43B23" w:rsidRPr="006261D1">
        <w:rPr>
          <w:rFonts w:ascii="Tahoma" w:hAnsi="Tahoma" w:cs="Tahoma"/>
          <w:sz w:val="24"/>
          <w:szCs w:val="24"/>
          <w:lang w:val="en"/>
        </w:rPr>
        <w:t xml:space="preserve"> in relation to the recruitment process of </w:t>
      </w:r>
      <w:r w:rsidR="006261D1">
        <w:rPr>
          <w:rFonts w:ascii="Tahoma" w:hAnsi="Tahoma" w:cs="Tahoma"/>
          <w:sz w:val="24"/>
          <w:szCs w:val="24"/>
          <w:lang w:val="en"/>
        </w:rPr>
        <w:t>a</w:t>
      </w:r>
      <w:r w:rsidR="00D43B23" w:rsidRPr="006261D1">
        <w:rPr>
          <w:rFonts w:ascii="Tahoma" w:hAnsi="Tahoma" w:cs="Tahoma"/>
          <w:sz w:val="24"/>
          <w:szCs w:val="24"/>
          <w:lang w:val="en"/>
        </w:rPr>
        <w:t xml:space="preserve"> specific </w:t>
      </w:r>
      <w:r w:rsidR="006261D1">
        <w:rPr>
          <w:rFonts w:ascii="Tahoma" w:hAnsi="Tahoma" w:cs="Tahoma"/>
          <w:sz w:val="24"/>
          <w:szCs w:val="24"/>
          <w:lang w:val="en"/>
        </w:rPr>
        <w:t>A</w:t>
      </w:r>
      <w:r w:rsidR="00D43B23" w:rsidRPr="006261D1">
        <w:rPr>
          <w:rFonts w:ascii="Tahoma" w:hAnsi="Tahoma" w:cs="Tahoma"/>
          <w:sz w:val="24"/>
          <w:szCs w:val="24"/>
          <w:lang w:val="en"/>
        </w:rPr>
        <w:t>pplicant</w:t>
      </w:r>
      <w:r w:rsidRPr="006261D1">
        <w:rPr>
          <w:rFonts w:ascii="Tahoma" w:hAnsi="Tahoma" w:cs="Tahoma"/>
          <w:sz w:val="24"/>
          <w:szCs w:val="24"/>
          <w:lang w:val="en"/>
        </w:rPr>
        <w:t>;</w:t>
      </w:r>
    </w:p>
    <w:p w14:paraId="1AF6DFD0" w14:textId="3B6C52DD" w:rsidR="00AE59F0" w:rsidRPr="00FE032A" w:rsidRDefault="00AE59F0" w:rsidP="00730E52">
      <w:pPr>
        <w:pStyle w:val="ListParagraph"/>
        <w:numPr>
          <w:ilvl w:val="0"/>
          <w:numId w:val="20"/>
        </w:numPr>
        <w:spacing w:after="0" w:line="240" w:lineRule="auto"/>
        <w:ind w:left="360"/>
        <w:jc w:val="both"/>
        <w:rPr>
          <w:rFonts w:ascii="Tahoma" w:hAnsi="Tahoma" w:cs="Tahoma"/>
          <w:sz w:val="24"/>
          <w:szCs w:val="24"/>
          <w:lang w:val="en"/>
        </w:rPr>
      </w:pPr>
      <w:r w:rsidRPr="00FE032A">
        <w:rPr>
          <w:rFonts w:ascii="Tahoma" w:hAnsi="Tahoma" w:cs="Tahoma"/>
          <w:sz w:val="24"/>
          <w:szCs w:val="24"/>
          <w:lang w:val="en"/>
        </w:rPr>
        <w:t>File storage, archiving, records management companies and cloud storage companies;</w:t>
      </w:r>
    </w:p>
    <w:p w14:paraId="23E5AE42" w14:textId="3C2A741B" w:rsidR="00C80B09" w:rsidRPr="00FE032A" w:rsidRDefault="00AE59F0" w:rsidP="00730E52">
      <w:pPr>
        <w:pStyle w:val="ListParagraph"/>
        <w:numPr>
          <w:ilvl w:val="0"/>
          <w:numId w:val="20"/>
        </w:numPr>
        <w:spacing w:after="0" w:line="240" w:lineRule="auto"/>
        <w:ind w:left="360"/>
        <w:jc w:val="both"/>
        <w:rPr>
          <w:rFonts w:ascii="Tahoma" w:hAnsi="Tahoma" w:cs="Tahoma"/>
          <w:sz w:val="24"/>
          <w:szCs w:val="24"/>
          <w:lang w:val="en"/>
        </w:rPr>
      </w:pPr>
      <w:r w:rsidRPr="00FE032A">
        <w:rPr>
          <w:rFonts w:ascii="Tahoma" w:hAnsi="Tahoma" w:cs="Tahoma"/>
          <w:sz w:val="24"/>
          <w:szCs w:val="24"/>
          <w:lang w:val="en"/>
        </w:rPr>
        <w:t>Clients, associates</w:t>
      </w:r>
      <w:r w:rsidR="005D17DE" w:rsidRPr="00FE032A">
        <w:rPr>
          <w:rFonts w:ascii="Tahoma" w:hAnsi="Tahoma" w:cs="Tahoma"/>
          <w:sz w:val="24"/>
          <w:szCs w:val="24"/>
          <w:lang w:val="en"/>
        </w:rPr>
        <w:t xml:space="preserve"> and other entities that the Bank has a business/contractual relationship with, or is taking steps to enter into such a relationship; </w:t>
      </w:r>
      <w:r w:rsidRPr="00FE032A">
        <w:rPr>
          <w:rFonts w:ascii="Tahoma" w:hAnsi="Tahoma" w:cs="Tahoma"/>
          <w:sz w:val="24"/>
          <w:szCs w:val="24"/>
          <w:lang w:val="en"/>
        </w:rPr>
        <w:t xml:space="preserve"> </w:t>
      </w:r>
    </w:p>
    <w:p w14:paraId="30CDAF90" w14:textId="2A672D49" w:rsidR="0048063D" w:rsidRDefault="00AE59F0" w:rsidP="00730E52">
      <w:pPr>
        <w:pStyle w:val="ListParagraph"/>
        <w:numPr>
          <w:ilvl w:val="0"/>
          <w:numId w:val="20"/>
        </w:numPr>
        <w:spacing w:after="0" w:line="240" w:lineRule="auto"/>
        <w:ind w:left="360"/>
        <w:jc w:val="both"/>
        <w:rPr>
          <w:rFonts w:ascii="Tahoma" w:hAnsi="Tahoma" w:cs="Tahoma"/>
          <w:sz w:val="24"/>
          <w:szCs w:val="24"/>
          <w:lang w:val="en"/>
        </w:rPr>
      </w:pPr>
      <w:r w:rsidRPr="00DA2532">
        <w:rPr>
          <w:rFonts w:ascii="Tahoma" w:hAnsi="Tahoma" w:cs="Tahoma"/>
          <w:sz w:val="24"/>
          <w:szCs w:val="24"/>
          <w:lang w:val="en"/>
        </w:rPr>
        <w:t xml:space="preserve">Your own legal </w:t>
      </w:r>
      <w:r w:rsidR="000F485E" w:rsidRPr="00DA2532">
        <w:rPr>
          <w:rFonts w:ascii="Tahoma" w:hAnsi="Tahoma" w:cs="Tahoma"/>
          <w:sz w:val="24"/>
          <w:szCs w:val="24"/>
          <w:lang w:val="en"/>
        </w:rPr>
        <w:t>representatives/agents;</w:t>
      </w:r>
    </w:p>
    <w:p w14:paraId="139BDE8D" w14:textId="77777777" w:rsidR="007D39AE" w:rsidRPr="00DA2532" w:rsidRDefault="007D39AE" w:rsidP="007D39AE">
      <w:pPr>
        <w:pStyle w:val="ListParagraph"/>
        <w:spacing w:after="0" w:line="240" w:lineRule="auto"/>
        <w:jc w:val="both"/>
        <w:rPr>
          <w:rFonts w:ascii="Tahoma" w:hAnsi="Tahoma" w:cs="Tahoma"/>
          <w:sz w:val="24"/>
          <w:szCs w:val="24"/>
          <w:lang w:val="en"/>
        </w:rPr>
      </w:pPr>
    </w:p>
    <w:p w14:paraId="3ECF3D5C" w14:textId="77777777" w:rsidR="00077555" w:rsidRPr="00FE032A" w:rsidRDefault="00077555" w:rsidP="00B96247">
      <w:pPr>
        <w:pStyle w:val="ListParagraph"/>
        <w:numPr>
          <w:ilvl w:val="0"/>
          <w:numId w:val="1"/>
        </w:numPr>
        <w:spacing w:after="0" w:line="240" w:lineRule="auto"/>
        <w:jc w:val="both"/>
        <w:rPr>
          <w:rFonts w:ascii="Tahoma" w:hAnsi="Tahoma" w:cs="Tahoma"/>
          <w:b/>
          <w:sz w:val="24"/>
          <w:szCs w:val="24"/>
          <w:u w:val="single"/>
          <w:lang w:val="en"/>
        </w:rPr>
      </w:pPr>
      <w:r w:rsidRPr="00FE032A">
        <w:rPr>
          <w:rFonts w:ascii="Tahoma" w:hAnsi="Tahoma" w:cs="Tahoma"/>
          <w:b/>
          <w:sz w:val="24"/>
          <w:szCs w:val="24"/>
          <w:u w:val="single"/>
          <w:lang w:val="en"/>
        </w:rPr>
        <w:t>RETENTION PERIOD</w:t>
      </w:r>
    </w:p>
    <w:p w14:paraId="2F71B915" w14:textId="77777777" w:rsidR="00077555" w:rsidRPr="00FE032A" w:rsidRDefault="00077555" w:rsidP="00B96247">
      <w:pPr>
        <w:autoSpaceDE w:val="0"/>
        <w:autoSpaceDN w:val="0"/>
        <w:adjustRightInd w:val="0"/>
        <w:spacing w:after="0" w:line="240" w:lineRule="auto"/>
        <w:jc w:val="both"/>
        <w:rPr>
          <w:rFonts w:ascii="Tahoma" w:hAnsi="Tahoma" w:cs="Tahoma"/>
          <w:color w:val="000000"/>
          <w:sz w:val="24"/>
          <w:szCs w:val="24"/>
          <w:lang w:val="en"/>
        </w:rPr>
      </w:pPr>
    </w:p>
    <w:p w14:paraId="6C8A8400" w14:textId="2C50DD80" w:rsidR="007A5E3E" w:rsidRPr="00FE032A" w:rsidRDefault="000254B3" w:rsidP="00B96247">
      <w:pPr>
        <w:spacing w:line="240" w:lineRule="auto"/>
        <w:jc w:val="both"/>
        <w:rPr>
          <w:rFonts w:ascii="Tahoma" w:hAnsi="Tahoma" w:cs="Tahoma"/>
          <w:sz w:val="24"/>
          <w:szCs w:val="24"/>
        </w:rPr>
      </w:pPr>
      <w:r w:rsidRPr="00FE032A">
        <w:rPr>
          <w:rFonts w:ascii="Tahoma" w:hAnsi="Tahoma" w:cs="Tahoma"/>
          <w:sz w:val="24"/>
          <w:szCs w:val="24"/>
        </w:rPr>
        <w:t xml:space="preserve">Where you apply for a position with us, we will normally retain your personal information </w:t>
      </w:r>
      <w:r w:rsidR="00C400DB" w:rsidRPr="00DA2532">
        <w:rPr>
          <w:rFonts w:ascii="Tahoma" w:hAnsi="Tahoma" w:cs="Tahoma"/>
          <w:b/>
          <w:bCs/>
          <w:sz w:val="24"/>
          <w:szCs w:val="24"/>
        </w:rPr>
        <w:t xml:space="preserve">for a </w:t>
      </w:r>
      <w:r w:rsidR="00761E03" w:rsidRPr="00DA2532">
        <w:rPr>
          <w:rFonts w:ascii="Tahoma" w:hAnsi="Tahoma" w:cs="Tahoma"/>
          <w:b/>
          <w:bCs/>
          <w:sz w:val="24"/>
          <w:szCs w:val="24"/>
        </w:rPr>
        <w:t xml:space="preserve">maximum </w:t>
      </w:r>
      <w:r w:rsidR="00C400DB" w:rsidRPr="00DA2532">
        <w:rPr>
          <w:rFonts w:ascii="Tahoma" w:hAnsi="Tahoma" w:cs="Tahoma"/>
          <w:b/>
          <w:bCs/>
          <w:sz w:val="24"/>
          <w:szCs w:val="24"/>
        </w:rPr>
        <w:t xml:space="preserve">period of </w:t>
      </w:r>
      <w:r w:rsidR="003B7AE4" w:rsidRPr="00DA2532">
        <w:rPr>
          <w:rFonts w:ascii="Tahoma" w:hAnsi="Tahoma" w:cs="Tahoma"/>
          <w:b/>
          <w:bCs/>
          <w:sz w:val="24"/>
          <w:szCs w:val="24"/>
        </w:rPr>
        <w:t xml:space="preserve">6 </w:t>
      </w:r>
      <w:r w:rsidR="007D39AE" w:rsidRPr="00DA2532">
        <w:rPr>
          <w:rFonts w:ascii="Tahoma" w:hAnsi="Tahoma" w:cs="Tahoma"/>
          <w:b/>
          <w:bCs/>
          <w:sz w:val="24"/>
          <w:szCs w:val="24"/>
        </w:rPr>
        <w:t>months</w:t>
      </w:r>
      <w:r w:rsidR="007D39AE" w:rsidRPr="00FE032A">
        <w:rPr>
          <w:rFonts w:ascii="Tahoma" w:hAnsi="Tahoma" w:cs="Tahoma"/>
          <w:sz w:val="24"/>
          <w:szCs w:val="24"/>
        </w:rPr>
        <w:t xml:space="preserve"> after</w:t>
      </w:r>
      <w:r w:rsidR="00C400DB" w:rsidRPr="00FE032A">
        <w:rPr>
          <w:rFonts w:ascii="Tahoma" w:hAnsi="Tahoma" w:cs="Tahoma"/>
          <w:sz w:val="24"/>
          <w:szCs w:val="24"/>
        </w:rPr>
        <w:t xml:space="preserve"> </w:t>
      </w:r>
      <w:r w:rsidRPr="00FE032A">
        <w:rPr>
          <w:rFonts w:ascii="Tahoma" w:hAnsi="Tahoma" w:cs="Tahoma"/>
          <w:sz w:val="24"/>
          <w:szCs w:val="24"/>
        </w:rPr>
        <w:t>your application is rejected by us</w:t>
      </w:r>
      <w:r w:rsidR="00C400DB" w:rsidRPr="00FE032A">
        <w:rPr>
          <w:rFonts w:ascii="Tahoma" w:hAnsi="Tahoma" w:cs="Tahoma"/>
          <w:sz w:val="24"/>
          <w:szCs w:val="24"/>
        </w:rPr>
        <w:t xml:space="preserve"> or an offer of employment is </w:t>
      </w:r>
      <w:r w:rsidR="00521CB1" w:rsidRPr="00FE032A">
        <w:rPr>
          <w:rFonts w:ascii="Tahoma" w:hAnsi="Tahoma" w:cs="Tahoma"/>
          <w:sz w:val="24"/>
          <w:szCs w:val="24"/>
        </w:rPr>
        <w:t xml:space="preserve">declined </w:t>
      </w:r>
      <w:r w:rsidR="00C400DB" w:rsidRPr="00FE032A">
        <w:rPr>
          <w:rFonts w:ascii="Tahoma" w:hAnsi="Tahoma" w:cs="Tahoma"/>
          <w:sz w:val="24"/>
          <w:szCs w:val="24"/>
        </w:rPr>
        <w:t>by you</w:t>
      </w:r>
      <w:r w:rsidR="007A5E3E" w:rsidRPr="00FE032A">
        <w:rPr>
          <w:rFonts w:ascii="Tahoma" w:hAnsi="Tahoma" w:cs="Tahoma"/>
          <w:sz w:val="24"/>
          <w:szCs w:val="24"/>
        </w:rPr>
        <w:t xml:space="preserve">, for the purposes of future references should the position </w:t>
      </w:r>
      <w:r w:rsidR="00AC30BD" w:rsidRPr="00FE032A">
        <w:rPr>
          <w:rFonts w:ascii="Tahoma" w:hAnsi="Tahoma" w:cs="Tahoma"/>
          <w:sz w:val="24"/>
          <w:szCs w:val="24"/>
        </w:rPr>
        <w:t xml:space="preserve">applied for and/or a similar one </w:t>
      </w:r>
      <w:r w:rsidR="007A5E3E" w:rsidRPr="00FE032A">
        <w:rPr>
          <w:rFonts w:ascii="Tahoma" w:hAnsi="Tahoma" w:cs="Tahoma"/>
          <w:sz w:val="24"/>
          <w:szCs w:val="24"/>
        </w:rPr>
        <w:t>become</w:t>
      </w:r>
      <w:r w:rsidR="00AC30BD" w:rsidRPr="00FE032A">
        <w:rPr>
          <w:rFonts w:ascii="Tahoma" w:hAnsi="Tahoma" w:cs="Tahoma"/>
          <w:sz w:val="24"/>
          <w:szCs w:val="24"/>
        </w:rPr>
        <w:t>s</w:t>
      </w:r>
      <w:r w:rsidR="007A5E3E" w:rsidRPr="00FE032A">
        <w:rPr>
          <w:rFonts w:ascii="Tahoma" w:hAnsi="Tahoma" w:cs="Tahoma"/>
          <w:sz w:val="24"/>
          <w:szCs w:val="24"/>
        </w:rPr>
        <w:t xml:space="preserve"> available</w:t>
      </w:r>
      <w:r w:rsidR="00AC30BD" w:rsidRPr="00FE032A">
        <w:rPr>
          <w:rFonts w:ascii="Tahoma" w:hAnsi="Tahoma" w:cs="Tahoma"/>
          <w:sz w:val="24"/>
          <w:szCs w:val="24"/>
        </w:rPr>
        <w:t xml:space="preserve"> </w:t>
      </w:r>
      <w:r w:rsidR="007A5E3E" w:rsidRPr="00FE032A">
        <w:rPr>
          <w:rFonts w:ascii="Tahoma" w:hAnsi="Tahoma" w:cs="Tahoma"/>
          <w:sz w:val="24"/>
          <w:szCs w:val="24"/>
        </w:rPr>
        <w:t xml:space="preserve">during that time period. You have the right to </w:t>
      </w:r>
      <w:r w:rsidR="00CD7983" w:rsidRPr="00FE032A">
        <w:rPr>
          <w:rFonts w:ascii="Tahoma" w:hAnsi="Tahoma" w:cs="Tahoma"/>
          <w:sz w:val="24"/>
          <w:szCs w:val="24"/>
        </w:rPr>
        <w:t>object to such</w:t>
      </w:r>
      <w:r w:rsidR="007A5E3E" w:rsidRPr="00FE032A">
        <w:rPr>
          <w:rFonts w:ascii="Tahoma" w:hAnsi="Tahoma" w:cs="Tahoma"/>
          <w:sz w:val="24"/>
          <w:szCs w:val="24"/>
        </w:rPr>
        <w:t xml:space="preserve"> retention of your personal data, in which case we will delete and/or destroy and/or anonymize it. However, we may retain such personal information for longer if necessary </w:t>
      </w:r>
      <w:r w:rsidR="00B06037" w:rsidRPr="00FE032A">
        <w:rPr>
          <w:rFonts w:ascii="Tahoma" w:hAnsi="Tahoma" w:cs="Tahoma"/>
          <w:sz w:val="24"/>
          <w:szCs w:val="24"/>
        </w:rPr>
        <w:t>due to any pending legal proceedings and/or investigations by public authorities/bodies and/or other disputes/differences in relation to such</w:t>
      </w:r>
      <w:r w:rsidR="0081281E" w:rsidRPr="00FE032A">
        <w:rPr>
          <w:rFonts w:ascii="Tahoma" w:hAnsi="Tahoma" w:cs="Tahoma"/>
          <w:sz w:val="24"/>
          <w:szCs w:val="24"/>
        </w:rPr>
        <w:t xml:space="preserve">. </w:t>
      </w:r>
      <w:r w:rsidR="003570A2">
        <w:rPr>
          <w:rFonts w:ascii="Tahoma" w:hAnsi="Tahoma" w:cs="Tahoma"/>
          <w:sz w:val="24"/>
          <w:szCs w:val="24"/>
        </w:rPr>
        <w:t>If you wish to be considered for employment after this period, you will have to submit a new application and related data.</w:t>
      </w:r>
    </w:p>
    <w:p w14:paraId="33072CC0" w14:textId="17B7BD52" w:rsidR="004F7A4E" w:rsidRPr="00FE032A" w:rsidRDefault="004F7A4E" w:rsidP="00FE032A">
      <w:pPr>
        <w:spacing w:line="240" w:lineRule="auto"/>
        <w:jc w:val="both"/>
        <w:rPr>
          <w:rFonts w:ascii="Tahoma" w:hAnsi="Tahoma" w:cs="Tahoma"/>
          <w:sz w:val="24"/>
          <w:szCs w:val="24"/>
          <w:lang w:val="en-GB"/>
        </w:rPr>
      </w:pPr>
      <w:r w:rsidRPr="00FE032A">
        <w:rPr>
          <w:rFonts w:ascii="Tahoma" w:hAnsi="Tahoma" w:cs="Tahoma"/>
          <w:sz w:val="24"/>
          <w:szCs w:val="24"/>
          <w:u w:val="single"/>
          <w:lang w:val="en-GB"/>
        </w:rPr>
        <w:t>Data processed through monitoring mechanisms</w:t>
      </w:r>
    </w:p>
    <w:p w14:paraId="54929D34" w14:textId="150A3844" w:rsidR="004F7A4E" w:rsidRPr="00FE032A" w:rsidRDefault="004F7A4E" w:rsidP="004F7A4E">
      <w:pPr>
        <w:spacing w:after="0" w:line="240" w:lineRule="auto"/>
        <w:jc w:val="both"/>
        <w:rPr>
          <w:rFonts w:ascii="Tahoma" w:hAnsi="Tahoma" w:cs="Tahoma"/>
          <w:sz w:val="24"/>
          <w:szCs w:val="24"/>
          <w:lang w:val="en-GB"/>
        </w:rPr>
      </w:pPr>
      <w:r w:rsidRPr="00FE032A">
        <w:rPr>
          <w:rFonts w:ascii="Tahoma" w:hAnsi="Tahoma" w:cs="Tahoma"/>
          <w:sz w:val="24"/>
          <w:szCs w:val="24"/>
          <w:lang w:val="en-GB"/>
        </w:rPr>
        <w:t xml:space="preserve">Data collected via the monitoring mechanisms specified </w:t>
      </w:r>
      <w:r w:rsidRPr="00DA2532">
        <w:rPr>
          <w:rFonts w:ascii="Tahoma" w:hAnsi="Tahoma" w:cs="Tahoma"/>
          <w:sz w:val="24"/>
          <w:szCs w:val="24"/>
          <w:lang w:val="en-GB"/>
        </w:rPr>
        <w:t xml:space="preserve">in section </w:t>
      </w:r>
      <w:r w:rsidR="00DA2532" w:rsidRPr="00DA2532">
        <w:rPr>
          <w:rFonts w:ascii="Tahoma" w:hAnsi="Tahoma" w:cs="Tahoma"/>
          <w:sz w:val="24"/>
          <w:szCs w:val="24"/>
          <w:lang w:val="en-GB"/>
        </w:rPr>
        <w:t>6</w:t>
      </w:r>
      <w:r w:rsidRPr="00DA2532">
        <w:rPr>
          <w:rFonts w:ascii="Tahoma" w:hAnsi="Tahoma" w:cs="Tahoma"/>
          <w:sz w:val="24"/>
          <w:szCs w:val="24"/>
          <w:lang w:val="en-GB"/>
        </w:rPr>
        <w:t>, herein</w:t>
      </w:r>
      <w:r w:rsidRPr="00FE032A">
        <w:rPr>
          <w:rFonts w:ascii="Tahoma" w:hAnsi="Tahoma" w:cs="Tahoma"/>
          <w:sz w:val="24"/>
          <w:szCs w:val="24"/>
          <w:lang w:val="en-GB"/>
        </w:rPr>
        <w:t xml:space="preserve"> above, will only be retained for as long as necessary for the purpose they were originally collected, as above, and will be deleted and/or destroyed or anonymised at regular intervals, as appropriate, unless further retention is necessary for:</w:t>
      </w:r>
    </w:p>
    <w:p w14:paraId="17A5ACD5" w14:textId="306F6453" w:rsidR="004F7A4E" w:rsidRPr="00FE032A" w:rsidRDefault="004F7A4E" w:rsidP="00730E52">
      <w:pPr>
        <w:pStyle w:val="ListParagraph"/>
        <w:numPr>
          <w:ilvl w:val="0"/>
          <w:numId w:val="28"/>
        </w:numPr>
        <w:spacing w:after="0" w:line="240" w:lineRule="auto"/>
        <w:ind w:left="360"/>
        <w:jc w:val="both"/>
        <w:rPr>
          <w:rFonts w:ascii="Tahoma" w:hAnsi="Tahoma" w:cs="Tahoma"/>
          <w:sz w:val="24"/>
          <w:szCs w:val="24"/>
          <w:lang w:val="en-GB"/>
        </w:rPr>
      </w:pPr>
      <w:r w:rsidRPr="00FE032A">
        <w:rPr>
          <w:rFonts w:ascii="Tahoma" w:hAnsi="Tahoma" w:cs="Tahoma"/>
          <w:sz w:val="24"/>
          <w:szCs w:val="24"/>
          <w:lang w:val="en-GB"/>
        </w:rPr>
        <w:t>investigating particular incidents and/or concerns regarding, for example, the security, confidentiality and integrity of such data; and/or the functioning of; or security threats against the Bank’s property (including any electronic programs and devices); and/or compliance with legal and regulatory obligations;</w:t>
      </w:r>
    </w:p>
    <w:p w14:paraId="49E43228" w14:textId="77777777" w:rsidR="004F7A4E" w:rsidRPr="00541F85" w:rsidRDefault="004F7A4E" w:rsidP="00730E52">
      <w:pPr>
        <w:pStyle w:val="ListParagraph"/>
        <w:numPr>
          <w:ilvl w:val="0"/>
          <w:numId w:val="28"/>
        </w:numPr>
        <w:spacing w:line="240" w:lineRule="auto"/>
        <w:ind w:left="360"/>
        <w:jc w:val="both"/>
        <w:rPr>
          <w:rFonts w:ascii="Tahoma" w:hAnsi="Tahoma" w:cs="Tahoma"/>
          <w:sz w:val="24"/>
          <w:szCs w:val="24"/>
        </w:rPr>
      </w:pPr>
      <w:r w:rsidRPr="00541F85">
        <w:rPr>
          <w:rFonts w:ascii="Tahoma" w:hAnsi="Tahoma" w:cs="Tahoma"/>
          <w:sz w:val="24"/>
          <w:szCs w:val="24"/>
          <w:lang w:val="en-GB"/>
        </w:rPr>
        <w:t>the purposes of pursuing and/or defending claims in internal and/or judicial and/or regulatory procedures.</w:t>
      </w:r>
    </w:p>
    <w:p w14:paraId="10825927" w14:textId="76E01A94" w:rsidR="00CB2646" w:rsidRPr="00FE032A" w:rsidRDefault="00CB2646" w:rsidP="004F7A4E">
      <w:pPr>
        <w:spacing w:line="240" w:lineRule="auto"/>
        <w:jc w:val="both"/>
        <w:rPr>
          <w:rFonts w:ascii="Tahoma" w:hAnsi="Tahoma" w:cs="Tahoma"/>
          <w:sz w:val="24"/>
          <w:szCs w:val="24"/>
        </w:rPr>
      </w:pPr>
      <w:r w:rsidRPr="00DC1979">
        <w:rPr>
          <w:rFonts w:ascii="Tahoma" w:hAnsi="Tahoma" w:cs="Tahoma"/>
          <w:sz w:val="24"/>
          <w:szCs w:val="24"/>
        </w:rPr>
        <w:t>The Bank may also keep Personal Data for a longer period for research or statistical purposes. In such cases, the Bank will make sure that the relevant persons’ Personal Data is protected and only be used for this purpose.</w:t>
      </w:r>
    </w:p>
    <w:p w14:paraId="7673A7EE" w14:textId="63AC37B7" w:rsidR="00E16B43" w:rsidRPr="00FE032A" w:rsidRDefault="00E16B43" w:rsidP="00C9309B">
      <w:pPr>
        <w:pStyle w:val="ListParagraph"/>
        <w:numPr>
          <w:ilvl w:val="0"/>
          <w:numId w:val="1"/>
        </w:numPr>
        <w:spacing w:line="240" w:lineRule="auto"/>
        <w:ind w:left="567" w:hanging="567"/>
        <w:jc w:val="both"/>
        <w:rPr>
          <w:rFonts w:ascii="Tahoma" w:hAnsi="Tahoma" w:cs="Tahoma"/>
          <w:b/>
          <w:sz w:val="24"/>
          <w:szCs w:val="24"/>
          <w:u w:val="single"/>
          <w:lang w:val="en"/>
        </w:rPr>
      </w:pPr>
      <w:r w:rsidRPr="00FE032A">
        <w:rPr>
          <w:rFonts w:ascii="Tahoma" w:hAnsi="Tahoma" w:cs="Tahoma"/>
          <w:b/>
          <w:sz w:val="24"/>
          <w:szCs w:val="24"/>
          <w:u w:val="single"/>
          <w:lang w:val="en"/>
        </w:rPr>
        <w:lastRenderedPageBreak/>
        <w:t>WHETHER WE CARRY OUT AUTOMATED DECISION MAKING (INCLUDING PROFILING)</w:t>
      </w:r>
    </w:p>
    <w:p w14:paraId="3060DB20" w14:textId="28EE953A" w:rsidR="00FA3362" w:rsidRPr="00FE032A" w:rsidRDefault="00CB2646" w:rsidP="00B96247">
      <w:pPr>
        <w:spacing w:after="0" w:line="240" w:lineRule="auto"/>
        <w:jc w:val="both"/>
        <w:rPr>
          <w:rFonts w:ascii="Tahoma" w:hAnsi="Tahoma" w:cs="Tahoma"/>
          <w:sz w:val="24"/>
          <w:szCs w:val="24"/>
          <w:lang w:val="en"/>
        </w:rPr>
      </w:pPr>
      <w:r>
        <w:rPr>
          <w:rFonts w:ascii="Tahoma" w:hAnsi="Tahoma" w:cs="Tahoma"/>
          <w:sz w:val="24"/>
          <w:szCs w:val="24"/>
          <w:lang w:val="en"/>
        </w:rPr>
        <w:t xml:space="preserve">The Bank does not make decisions solely on the basis of automated processing (including </w:t>
      </w:r>
      <w:r w:rsidR="005B3CA9">
        <w:rPr>
          <w:rFonts w:ascii="Tahoma" w:hAnsi="Tahoma" w:cs="Tahoma"/>
          <w:sz w:val="24"/>
          <w:szCs w:val="24"/>
          <w:lang w:val="en"/>
        </w:rPr>
        <w:t>P</w:t>
      </w:r>
      <w:r>
        <w:rPr>
          <w:rFonts w:ascii="Tahoma" w:hAnsi="Tahoma" w:cs="Tahoma"/>
          <w:sz w:val="24"/>
          <w:szCs w:val="24"/>
          <w:lang w:val="en"/>
        </w:rPr>
        <w:t>rofiling</w:t>
      </w:r>
      <w:r w:rsidR="001B2B61">
        <w:rPr>
          <w:rFonts w:ascii="Tahoma" w:hAnsi="Tahoma" w:cs="Tahoma"/>
          <w:sz w:val="24"/>
          <w:szCs w:val="24"/>
          <w:lang w:val="en"/>
        </w:rPr>
        <w:t xml:space="preserve"> as defined in the GDPR</w:t>
      </w:r>
      <w:r>
        <w:rPr>
          <w:rFonts w:ascii="Tahoma" w:hAnsi="Tahoma" w:cs="Tahoma"/>
          <w:sz w:val="24"/>
          <w:szCs w:val="24"/>
          <w:lang w:val="en"/>
        </w:rPr>
        <w:t>).</w:t>
      </w:r>
    </w:p>
    <w:p w14:paraId="04428A00" w14:textId="77777777" w:rsidR="004B0C2B" w:rsidRPr="00FE032A" w:rsidRDefault="004B0C2B" w:rsidP="00B96247">
      <w:pPr>
        <w:pStyle w:val="ListParagraph"/>
        <w:spacing w:line="240" w:lineRule="auto"/>
        <w:jc w:val="both"/>
        <w:rPr>
          <w:rFonts w:ascii="Tahoma" w:hAnsi="Tahoma" w:cs="Tahoma"/>
          <w:sz w:val="24"/>
          <w:szCs w:val="24"/>
          <w:lang w:val="en"/>
        </w:rPr>
      </w:pPr>
    </w:p>
    <w:p w14:paraId="29276F55" w14:textId="5AC34F46" w:rsidR="00E16B43" w:rsidRPr="00FE032A" w:rsidRDefault="00E16B43" w:rsidP="00C9309B">
      <w:pPr>
        <w:pStyle w:val="ListParagraph"/>
        <w:numPr>
          <w:ilvl w:val="0"/>
          <w:numId w:val="1"/>
        </w:numPr>
        <w:spacing w:after="0" w:line="240" w:lineRule="auto"/>
        <w:ind w:left="567" w:hanging="567"/>
        <w:jc w:val="both"/>
        <w:rPr>
          <w:rFonts w:ascii="Tahoma" w:hAnsi="Tahoma" w:cs="Tahoma"/>
          <w:b/>
          <w:sz w:val="24"/>
          <w:szCs w:val="24"/>
          <w:u w:val="single"/>
          <w:lang w:val="en"/>
        </w:rPr>
      </w:pPr>
      <w:r w:rsidRPr="00FE032A">
        <w:rPr>
          <w:rFonts w:ascii="Tahoma" w:hAnsi="Tahoma" w:cs="Tahoma"/>
          <w:b/>
          <w:sz w:val="24"/>
          <w:szCs w:val="24"/>
          <w:u w:val="single"/>
          <w:lang w:val="en"/>
        </w:rPr>
        <w:t>WHETHER YOU HAVE AN OBLIGATION TO PROVIDE US WITH YOUR PERSONAL DATA</w:t>
      </w:r>
    </w:p>
    <w:p w14:paraId="11C52253" w14:textId="77777777" w:rsidR="002C11E8" w:rsidRPr="00FE032A" w:rsidRDefault="002C11E8" w:rsidP="00B96247">
      <w:pPr>
        <w:pStyle w:val="ListParagraph"/>
        <w:spacing w:after="0" w:line="240" w:lineRule="auto"/>
        <w:ind w:left="360"/>
        <w:jc w:val="both"/>
        <w:rPr>
          <w:rFonts w:ascii="Tahoma" w:hAnsi="Tahoma" w:cs="Tahoma"/>
          <w:b/>
          <w:sz w:val="24"/>
          <w:szCs w:val="24"/>
          <w:u w:val="single"/>
          <w:lang w:val="en"/>
        </w:rPr>
      </w:pPr>
    </w:p>
    <w:p w14:paraId="722FCA13" w14:textId="589A94F2" w:rsidR="007A44C5" w:rsidRPr="00FE032A" w:rsidRDefault="007A44C5" w:rsidP="00B96247">
      <w:pPr>
        <w:spacing w:line="240" w:lineRule="auto"/>
        <w:jc w:val="both"/>
        <w:rPr>
          <w:rFonts w:ascii="Tahoma" w:hAnsi="Tahoma" w:cs="Tahoma"/>
          <w:sz w:val="24"/>
          <w:szCs w:val="24"/>
          <w:lang w:val="en"/>
        </w:rPr>
      </w:pPr>
      <w:r w:rsidRPr="00FE032A">
        <w:rPr>
          <w:rFonts w:ascii="Tahoma" w:hAnsi="Tahoma" w:cs="Tahoma"/>
          <w:sz w:val="24"/>
          <w:szCs w:val="24"/>
          <w:lang w:val="en"/>
        </w:rPr>
        <w:t xml:space="preserve">Where you </w:t>
      </w:r>
      <w:r w:rsidR="002C11E8" w:rsidRPr="00FE032A">
        <w:rPr>
          <w:rFonts w:ascii="Tahoma" w:hAnsi="Tahoma" w:cs="Tahoma"/>
          <w:sz w:val="24"/>
          <w:szCs w:val="24"/>
          <w:lang w:val="en"/>
        </w:rPr>
        <w:t xml:space="preserve">apply for a position with us, we will request that you provide us with your personal information in order to assess your suitability for the position applied for and in light of the legal and/or regulatory obligations we are under </w:t>
      </w:r>
      <w:r w:rsidR="002C11E8" w:rsidRPr="00FE032A">
        <w:rPr>
          <w:rFonts w:ascii="Tahoma" w:hAnsi="Tahoma" w:cs="Tahoma"/>
          <w:color w:val="000000"/>
          <w:sz w:val="24"/>
          <w:szCs w:val="24"/>
        </w:rPr>
        <w:t>(e.g. pursuant to the Central Bank of Cyprus Directive to Credit Institutions on the Assessment of the Fitness and Probity of the Members of the Management Body and Managers of Authorized Credit Institutions, as amended and/or replaced from time to time)</w:t>
      </w:r>
      <w:r w:rsidR="002C11E8" w:rsidRPr="00FE032A">
        <w:rPr>
          <w:rFonts w:ascii="Tahoma" w:hAnsi="Tahoma" w:cs="Tahoma"/>
          <w:sz w:val="24"/>
          <w:szCs w:val="24"/>
          <w:lang w:val="en"/>
        </w:rPr>
        <w:t xml:space="preserve">. The provision of such personal information is a requirement for the evaluation of your application.  </w:t>
      </w:r>
    </w:p>
    <w:p w14:paraId="6F5AB49D" w14:textId="3D50F84F" w:rsidR="009F6F3B" w:rsidRDefault="009F6F3B" w:rsidP="00B96247">
      <w:pPr>
        <w:spacing w:line="240" w:lineRule="auto"/>
        <w:jc w:val="both"/>
        <w:rPr>
          <w:rFonts w:ascii="Tahoma" w:hAnsi="Tahoma" w:cs="Tahoma"/>
          <w:sz w:val="24"/>
          <w:szCs w:val="24"/>
          <w:lang w:val="en"/>
        </w:rPr>
      </w:pPr>
      <w:r>
        <w:rPr>
          <w:rFonts w:ascii="Tahoma" w:hAnsi="Tahoma" w:cs="Tahoma"/>
          <w:sz w:val="24"/>
          <w:szCs w:val="24"/>
          <w:lang w:val="en"/>
        </w:rPr>
        <w:t>In case you do not provide the legally required Personal Data, then the Bank will not be allowed and/ or able to assess your employment application</w:t>
      </w:r>
      <w:r w:rsidR="001B2B61">
        <w:rPr>
          <w:rFonts w:ascii="Tahoma" w:hAnsi="Tahoma" w:cs="Tahoma"/>
          <w:sz w:val="24"/>
          <w:szCs w:val="24"/>
          <w:lang w:val="en"/>
        </w:rPr>
        <w:t>(</w:t>
      </w:r>
      <w:r>
        <w:rPr>
          <w:rFonts w:ascii="Tahoma" w:hAnsi="Tahoma" w:cs="Tahoma"/>
          <w:sz w:val="24"/>
          <w:szCs w:val="24"/>
          <w:lang w:val="en"/>
        </w:rPr>
        <w:t>s</w:t>
      </w:r>
      <w:r w:rsidR="001B2B61">
        <w:rPr>
          <w:rFonts w:ascii="Tahoma" w:hAnsi="Tahoma" w:cs="Tahoma"/>
          <w:sz w:val="24"/>
          <w:szCs w:val="24"/>
          <w:lang w:val="en"/>
        </w:rPr>
        <w:t>)</w:t>
      </w:r>
      <w:r>
        <w:rPr>
          <w:rFonts w:ascii="Tahoma" w:hAnsi="Tahoma" w:cs="Tahoma"/>
          <w:sz w:val="24"/>
          <w:szCs w:val="24"/>
          <w:lang w:val="en"/>
        </w:rPr>
        <w:t>.</w:t>
      </w:r>
    </w:p>
    <w:p w14:paraId="64D52FBC" w14:textId="6652B3DB" w:rsidR="000077F0" w:rsidRPr="00FE032A" w:rsidRDefault="000077F0" w:rsidP="00B96247">
      <w:pPr>
        <w:spacing w:line="240" w:lineRule="auto"/>
        <w:jc w:val="both"/>
        <w:rPr>
          <w:rFonts w:ascii="Tahoma" w:hAnsi="Tahoma" w:cs="Tahoma"/>
          <w:sz w:val="24"/>
          <w:szCs w:val="24"/>
          <w:lang w:val="en"/>
        </w:rPr>
      </w:pPr>
      <w:r w:rsidRPr="00FE032A">
        <w:rPr>
          <w:rFonts w:ascii="Tahoma" w:hAnsi="Tahoma" w:cs="Tahoma"/>
          <w:sz w:val="24"/>
          <w:szCs w:val="24"/>
          <w:lang w:val="en"/>
        </w:rPr>
        <w:t>Where you enter into a business/contractual relationship with us, we require certain data in order to comply with our obligations under the applicable legal framework, collecti</w:t>
      </w:r>
      <w:r w:rsidR="00C57A41" w:rsidRPr="00FE032A">
        <w:rPr>
          <w:rFonts w:ascii="Tahoma" w:hAnsi="Tahoma" w:cs="Tahoma"/>
          <w:sz w:val="24"/>
          <w:szCs w:val="24"/>
          <w:lang w:val="en"/>
        </w:rPr>
        <w:t xml:space="preserve">ve agreements and your contract, as described </w:t>
      </w:r>
      <w:r w:rsidR="00FF60A8" w:rsidRPr="00FE032A">
        <w:rPr>
          <w:rFonts w:ascii="Tahoma" w:hAnsi="Tahoma" w:cs="Tahoma"/>
          <w:sz w:val="24"/>
          <w:szCs w:val="24"/>
          <w:lang w:val="en"/>
        </w:rPr>
        <w:t xml:space="preserve">in section 7 </w:t>
      </w:r>
      <w:r w:rsidR="00C57A41" w:rsidRPr="00FE032A">
        <w:rPr>
          <w:rFonts w:ascii="Tahoma" w:hAnsi="Tahoma" w:cs="Tahoma"/>
          <w:sz w:val="24"/>
          <w:szCs w:val="24"/>
          <w:lang w:val="en"/>
        </w:rPr>
        <w:t xml:space="preserve">above. Where we process your personal data on the basis of our legitimate interests or your consent, you have the right to object to such processing or withdraw consent, </w:t>
      </w:r>
      <w:r w:rsidR="00FF60A8" w:rsidRPr="00FE032A">
        <w:rPr>
          <w:rFonts w:ascii="Tahoma" w:hAnsi="Tahoma" w:cs="Tahoma"/>
          <w:sz w:val="24"/>
          <w:szCs w:val="24"/>
          <w:lang w:val="en"/>
        </w:rPr>
        <w:t>as described in section 1</w:t>
      </w:r>
      <w:r w:rsidR="007F59BE">
        <w:rPr>
          <w:rFonts w:ascii="Tahoma" w:hAnsi="Tahoma" w:cs="Tahoma"/>
          <w:sz w:val="24"/>
          <w:szCs w:val="24"/>
          <w:lang w:val="en"/>
        </w:rPr>
        <w:t>2</w:t>
      </w:r>
      <w:r w:rsidR="00FF60A8" w:rsidRPr="00FE032A">
        <w:rPr>
          <w:rFonts w:ascii="Tahoma" w:hAnsi="Tahoma" w:cs="Tahoma"/>
          <w:sz w:val="24"/>
          <w:szCs w:val="24"/>
          <w:lang w:val="en"/>
        </w:rPr>
        <w:t xml:space="preserve"> </w:t>
      </w:r>
      <w:r w:rsidR="00C57A41" w:rsidRPr="00FE032A">
        <w:rPr>
          <w:rFonts w:ascii="Tahoma" w:hAnsi="Tahoma" w:cs="Tahoma"/>
          <w:sz w:val="24"/>
          <w:szCs w:val="24"/>
          <w:lang w:val="en"/>
        </w:rPr>
        <w:t>below.</w:t>
      </w:r>
    </w:p>
    <w:p w14:paraId="68E6CA19" w14:textId="77777777" w:rsidR="00E16B43" w:rsidRPr="00FE032A" w:rsidRDefault="00E16B43" w:rsidP="00B96247">
      <w:pPr>
        <w:pStyle w:val="ListParagraph"/>
        <w:numPr>
          <w:ilvl w:val="0"/>
          <w:numId w:val="1"/>
        </w:numPr>
        <w:spacing w:after="0" w:line="240" w:lineRule="auto"/>
        <w:jc w:val="both"/>
        <w:rPr>
          <w:rFonts w:ascii="Tahoma" w:hAnsi="Tahoma" w:cs="Tahoma"/>
          <w:b/>
          <w:sz w:val="24"/>
          <w:szCs w:val="24"/>
          <w:u w:val="single"/>
        </w:rPr>
      </w:pPr>
      <w:r w:rsidRPr="00FE032A">
        <w:rPr>
          <w:rFonts w:ascii="Tahoma" w:hAnsi="Tahoma" w:cs="Tahoma"/>
          <w:b/>
          <w:sz w:val="24"/>
          <w:szCs w:val="24"/>
          <w:u w:val="single"/>
        </w:rPr>
        <w:t>YOUR PERSONAL DATA RIGHTS</w:t>
      </w:r>
    </w:p>
    <w:p w14:paraId="78E40017" w14:textId="77777777" w:rsidR="00E16B43" w:rsidRPr="00FE032A" w:rsidRDefault="00E16B43" w:rsidP="00B96247">
      <w:pPr>
        <w:spacing w:after="0" w:line="240" w:lineRule="auto"/>
        <w:jc w:val="both"/>
        <w:rPr>
          <w:rFonts w:ascii="Tahoma" w:hAnsi="Tahoma" w:cs="Tahoma"/>
          <w:b/>
          <w:sz w:val="24"/>
          <w:szCs w:val="24"/>
          <w:u w:val="single"/>
        </w:rPr>
      </w:pPr>
    </w:p>
    <w:p w14:paraId="5DE4587B" w14:textId="77777777" w:rsidR="00E16B43" w:rsidRPr="00FE032A" w:rsidRDefault="00E16B43" w:rsidP="00B96247">
      <w:pPr>
        <w:spacing w:after="0" w:line="240" w:lineRule="auto"/>
        <w:jc w:val="both"/>
        <w:rPr>
          <w:rFonts w:ascii="Tahoma" w:hAnsi="Tahoma" w:cs="Tahoma"/>
          <w:sz w:val="24"/>
          <w:szCs w:val="24"/>
        </w:rPr>
      </w:pPr>
      <w:r w:rsidRPr="00FE032A">
        <w:rPr>
          <w:rFonts w:ascii="Tahoma" w:hAnsi="Tahoma" w:cs="Tahoma"/>
          <w:sz w:val="24"/>
          <w:szCs w:val="24"/>
        </w:rPr>
        <w:t>We respect the rights you have under the personal data legal framework, namely the following:</w:t>
      </w:r>
    </w:p>
    <w:p w14:paraId="1C2356B4" w14:textId="77777777" w:rsidR="00E16B43" w:rsidRPr="00FE032A" w:rsidRDefault="00E16B43" w:rsidP="00B96247">
      <w:pPr>
        <w:spacing w:after="0" w:line="240" w:lineRule="auto"/>
        <w:jc w:val="both"/>
        <w:rPr>
          <w:rFonts w:ascii="Tahoma" w:hAnsi="Tahoma" w:cs="Tahoma"/>
          <w:sz w:val="24"/>
          <w:szCs w:val="24"/>
        </w:rPr>
      </w:pPr>
    </w:p>
    <w:p w14:paraId="12C20013" w14:textId="77777777" w:rsidR="00E16B43" w:rsidRPr="00FE032A" w:rsidRDefault="00E16B43" w:rsidP="00730E52">
      <w:pPr>
        <w:pStyle w:val="ListParagraph"/>
        <w:numPr>
          <w:ilvl w:val="0"/>
          <w:numId w:val="9"/>
        </w:numPr>
        <w:spacing w:after="0" w:line="240" w:lineRule="auto"/>
        <w:ind w:left="270" w:hanging="284"/>
        <w:jc w:val="both"/>
        <w:rPr>
          <w:rFonts w:ascii="Tahoma" w:hAnsi="Tahoma" w:cs="Tahoma"/>
          <w:sz w:val="24"/>
          <w:szCs w:val="24"/>
          <w:u w:val="single"/>
        </w:rPr>
      </w:pPr>
      <w:r w:rsidRPr="00FE032A">
        <w:rPr>
          <w:rFonts w:ascii="Tahoma" w:hAnsi="Tahoma" w:cs="Tahoma"/>
          <w:sz w:val="24"/>
          <w:szCs w:val="24"/>
          <w:u w:val="single"/>
        </w:rPr>
        <w:t>Right of access</w:t>
      </w:r>
    </w:p>
    <w:p w14:paraId="378993B9" w14:textId="77777777" w:rsidR="00E16B43" w:rsidRPr="00FE032A" w:rsidRDefault="00E16B43" w:rsidP="00730E52">
      <w:pPr>
        <w:spacing w:after="0" w:line="240" w:lineRule="auto"/>
        <w:ind w:left="270"/>
        <w:jc w:val="both"/>
        <w:rPr>
          <w:rFonts w:ascii="Tahoma" w:hAnsi="Tahoma" w:cs="Tahoma"/>
          <w:sz w:val="24"/>
          <w:szCs w:val="24"/>
        </w:rPr>
      </w:pPr>
      <w:r w:rsidRPr="00FE032A">
        <w:rPr>
          <w:rFonts w:ascii="Tahoma" w:hAnsi="Tahoma" w:cs="Tahoma"/>
          <w:sz w:val="24"/>
          <w:szCs w:val="24"/>
        </w:rPr>
        <w:t xml:space="preserve">You have the right to </w:t>
      </w:r>
      <w:r w:rsidR="00976250" w:rsidRPr="00FE032A">
        <w:rPr>
          <w:rFonts w:ascii="Tahoma" w:hAnsi="Tahoma" w:cs="Tahoma"/>
          <w:sz w:val="24"/>
          <w:szCs w:val="24"/>
        </w:rPr>
        <w:t xml:space="preserve">be aware of the categories of your personal data that the Bank maintains and process and </w:t>
      </w:r>
      <w:r w:rsidRPr="00FE032A">
        <w:rPr>
          <w:rFonts w:ascii="Tahoma" w:hAnsi="Tahoma" w:cs="Tahoma"/>
          <w:sz w:val="24"/>
          <w:szCs w:val="24"/>
        </w:rPr>
        <w:t xml:space="preserve">access to such data and further information in relation to them. </w:t>
      </w:r>
    </w:p>
    <w:p w14:paraId="33F4EA3D" w14:textId="77777777" w:rsidR="00E16B43" w:rsidRPr="00FE032A" w:rsidRDefault="00E16B43" w:rsidP="00B96247">
      <w:pPr>
        <w:spacing w:after="0" w:line="240" w:lineRule="auto"/>
        <w:ind w:left="704" w:hanging="284"/>
        <w:jc w:val="both"/>
        <w:rPr>
          <w:rFonts w:ascii="Tahoma" w:hAnsi="Tahoma" w:cs="Tahoma"/>
          <w:sz w:val="24"/>
          <w:szCs w:val="24"/>
        </w:rPr>
      </w:pPr>
    </w:p>
    <w:p w14:paraId="55CAEB51" w14:textId="77777777" w:rsidR="00E16B43" w:rsidRPr="00FE032A" w:rsidRDefault="00E16B43" w:rsidP="00730E52">
      <w:pPr>
        <w:pStyle w:val="ListParagraph"/>
        <w:numPr>
          <w:ilvl w:val="0"/>
          <w:numId w:val="9"/>
        </w:numPr>
        <w:spacing w:after="0" w:line="240" w:lineRule="auto"/>
        <w:ind w:left="270" w:hanging="284"/>
        <w:jc w:val="both"/>
        <w:rPr>
          <w:rFonts w:ascii="Tahoma" w:hAnsi="Tahoma" w:cs="Tahoma"/>
          <w:sz w:val="24"/>
          <w:szCs w:val="24"/>
          <w:u w:val="single"/>
        </w:rPr>
      </w:pPr>
      <w:r w:rsidRPr="00FE032A">
        <w:rPr>
          <w:rFonts w:ascii="Tahoma" w:hAnsi="Tahoma" w:cs="Tahoma"/>
          <w:sz w:val="24"/>
          <w:szCs w:val="24"/>
          <w:u w:val="single"/>
        </w:rPr>
        <w:t>Right of rectification</w:t>
      </w:r>
    </w:p>
    <w:p w14:paraId="64B2755D" w14:textId="77777777" w:rsidR="00E16B43" w:rsidRPr="00FE032A" w:rsidRDefault="00E16B43" w:rsidP="00730E52">
      <w:pPr>
        <w:spacing w:after="0" w:line="240" w:lineRule="auto"/>
        <w:ind w:left="270"/>
        <w:jc w:val="both"/>
        <w:rPr>
          <w:rFonts w:ascii="Tahoma" w:hAnsi="Tahoma" w:cs="Tahoma"/>
          <w:sz w:val="24"/>
          <w:szCs w:val="24"/>
        </w:rPr>
      </w:pPr>
      <w:r w:rsidRPr="00FE032A">
        <w:rPr>
          <w:rFonts w:ascii="Tahoma" w:hAnsi="Tahoma" w:cs="Tahoma"/>
          <w:sz w:val="24"/>
          <w:szCs w:val="24"/>
        </w:rPr>
        <w:t>You have the right to request and to obtain from us rectification of inaccurate personal information concerning you.</w:t>
      </w:r>
    </w:p>
    <w:p w14:paraId="2D4D630D" w14:textId="77777777" w:rsidR="00E16B43" w:rsidRPr="00FE032A" w:rsidRDefault="00E16B43" w:rsidP="00B96247">
      <w:pPr>
        <w:spacing w:after="0" w:line="240" w:lineRule="auto"/>
        <w:ind w:left="704" w:hanging="284"/>
        <w:jc w:val="both"/>
        <w:rPr>
          <w:rFonts w:ascii="Tahoma" w:hAnsi="Tahoma" w:cs="Tahoma"/>
          <w:sz w:val="24"/>
          <w:szCs w:val="24"/>
        </w:rPr>
      </w:pPr>
    </w:p>
    <w:p w14:paraId="0CDDC3A4" w14:textId="0DCACB81" w:rsidR="00E16B43" w:rsidRPr="00FE032A" w:rsidRDefault="00E16B43" w:rsidP="00730E52">
      <w:pPr>
        <w:pStyle w:val="ListParagraph"/>
        <w:widowControl w:val="0"/>
        <w:numPr>
          <w:ilvl w:val="0"/>
          <w:numId w:val="11"/>
        </w:numPr>
        <w:spacing w:after="0" w:line="240" w:lineRule="auto"/>
        <w:ind w:left="270" w:hanging="284"/>
        <w:jc w:val="both"/>
        <w:rPr>
          <w:rFonts w:ascii="Tahoma" w:hAnsi="Tahoma" w:cs="Tahoma"/>
          <w:sz w:val="24"/>
          <w:szCs w:val="24"/>
          <w:u w:val="single"/>
        </w:rPr>
      </w:pPr>
      <w:r w:rsidRPr="00FE032A">
        <w:rPr>
          <w:rFonts w:ascii="Tahoma" w:hAnsi="Tahoma" w:cs="Tahoma"/>
          <w:sz w:val="24"/>
          <w:szCs w:val="24"/>
          <w:u w:val="single"/>
        </w:rPr>
        <w:t xml:space="preserve">Right to erasure (“right to </w:t>
      </w:r>
      <w:r w:rsidR="009F6F3B">
        <w:rPr>
          <w:rFonts w:ascii="Tahoma" w:hAnsi="Tahoma" w:cs="Tahoma"/>
          <w:sz w:val="24"/>
          <w:szCs w:val="24"/>
          <w:u w:val="single"/>
        </w:rPr>
        <w:t xml:space="preserve">be </w:t>
      </w:r>
      <w:r w:rsidRPr="00FE032A">
        <w:rPr>
          <w:rFonts w:ascii="Tahoma" w:hAnsi="Tahoma" w:cs="Tahoma"/>
          <w:sz w:val="24"/>
          <w:szCs w:val="24"/>
          <w:u w:val="single"/>
        </w:rPr>
        <w:t>forg</w:t>
      </w:r>
      <w:r w:rsidR="009F6F3B">
        <w:rPr>
          <w:rFonts w:ascii="Tahoma" w:hAnsi="Tahoma" w:cs="Tahoma"/>
          <w:sz w:val="24"/>
          <w:szCs w:val="24"/>
          <w:u w:val="single"/>
        </w:rPr>
        <w:t>otten</w:t>
      </w:r>
      <w:r w:rsidRPr="00FE032A">
        <w:rPr>
          <w:rFonts w:ascii="Tahoma" w:hAnsi="Tahoma" w:cs="Tahoma"/>
          <w:sz w:val="24"/>
          <w:szCs w:val="24"/>
          <w:u w:val="single"/>
        </w:rPr>
        <w:t>”)</w:t>
      </w:r>
    </w:p>
    <w:p w14:paraId="32A71CDB" w14:textId="77777777" w:rsidR="00E16B43" w:rsidRPr="00FE032A" w:rsidRDefault="00E16B43" w:rsidP="00730E52">
      <w:pPr>
        <w:widowControl w:val="0"/>
        <w:spacing w:after="0" w:line="240" w:lineRule="auto"/>
        <w:ind w:left="270"/>
        <w:jc w:val="both"/>
        <w:rPr>
          <w:rFonts w:ascii="Tahoma" w:hAnsi="Tahoma" w:cs="Tahoma"/>
          <w:sz w:val="24"/>
          <w:szCs w:val="24"/>
        </w:rPr>
      </w:pPr>
      <w:r w:rsidRPr="00FE032A">
        <w:rPr>
          <w:rFonts w:ascii="Tahoma" w:hAnsi="Tahoma" w:cs="Tahoma"/>
          <w:sz w:val="24"/>
          <w:szCs w:val="24"/>
        </w:rPr>
        <w:t>You have the right to request us to erase your data, where one of the following applies:</w:t>
      </w:r>
    </w:p>
    <w:p w14:paraId="500AD2D4" w14:textId="77777777" w:rsidR="00E16B43" w:rsidRPr="00FE032A" w:rsidRDefault="00E16B43" w:rsidP="00730E52">
      <w:pPr>
        <w:pStyle w:val="ListParagraph"/>
        <w:widowControl w:val="0"/>
        <w:numPr>
          <w:ilvl w:val="0"/>
          <w:numId w:val="12"/>
        </w:numPr>
        <w:spacing w:before="240" w:line="240" w:lineRule="auto"/>
        <w:ind w:left="540" w:hanging="284"/>
        <w:jc w:val="both"/>
        <w:rPr>
          <w:rFonts w:ascii="Tahoma" w:hAnsi="Tahoma" w:cs="Tahoma"/>
          <w:sz w:val="24"/>
          <w:szCs w:val="24"/>
        </w:rPr>
      </w:pPr>
      <w:r w:rsidRPr="00FE032A">
        <w:rPr>
          <w:rFonts w:ascii="Tahoma" w:hAnsi="Tahoma" w:cs="Tahoma"/>
          <w:sz w:val="24"/>
          <w:szCs w:val="24"/>
        </w:rPr>
        <w:lastRenderedPageBreak/>
        <w:t xml:space="preserve">Where such data are no longer necessary in relation to the purposes for which they were collected or otherwise processed; </w:t>
      </w:r>
    </w:p>
    <w:p w14:paraId="4A46DD9D" w14:textId="62D0A76E" w:rsidR="00E16B43" w:rsidRPr="00FE032A" w:rsidRDefault="00E16B43" w:rsidP="00730E52">
      <w:pPr>
        <w:pStyle w:val="ListParagraph"/>
        <w:widowControl w:val="0"/>
        <w:numPr>
          <w:ilvl w:val="0"/>
          <w:numId w:val="12"/>
        </w:numPr>
        <w:spacing w:before="240" w:line="240" w:lineRule="auto"/>
        <w:ind w:left="540" w:hanging="284"/>
        <w:jc w:val="both"/>
        <w:rPr>
          <w:rFonts w:ascii="Tahoma" w:hAnsi="Tahoma" w:cs="Tahoma"/>
          <w:sz w:val="24"/>
          <w:szCs w:val="24"/>
        </w:rPr>
      </w:pPr>
      <w:r w:rsidRPr="00FE032A">
        <w:rPr>
          <w:rFonts w:ascii="Tahoma" w:hAnsi="Tahoma" w:cs="Tahoma"/>
          <w:sz w:val="24"/>
          <w:szCs w:val="24"/>
        </w:rPr>
        <w:t>Where we process such data on the basis of your consent and you refuse or withdraw such consent, provided that no other legal ground for processing applies;</w:t>
      </w:r>
    </w:p>
    <w:p w14:paraId="1BB0BEA2" w14:textId="77777777" w:rsidR="00E16B43" w:rsidRPr="00FE032A" w:rsidRDefault="00E16B43" w:rsidP="00730E52">
      <w:pPr>
        <w:pStyle w:val="ListParagraph"/>
        <w:widowControl w:val="0"/>
        <w:numPr>
          <w:ilvl w:val="0"/>
          <w:numId w:val="12"/>
        </w:numPr>
        <w:spacing w:before="240" w:line="240" w:lineRule="auto"/>
        <w:ind w:left="540" w:hanging="284"/>
        <w:jc w:val="both"/>
        <w:rPr>
          <w:rFonts w:ascii="Tahoma" w:hAnsi="Tahoma" w:cs="Tahoma"/>
          <w:sz w:val="24"/>
          <w:szCs w:val="24"/>
        </w:rPr>
      </w:pPr>
      <w:r w:rsidRPr="00FE032A">
        <w:rPr>
          <w:rFonts w:ascii="Tahoma" w:hAnsi="Tahoma" w:cs="Tahoma"/>
          <w:sz w:val="24"/>
          <w:szCs w:val="24"/>
        </w:rPr>
        <w:t>Where we process your personal information in order to pursue our legitimate interests and you object to such processing, provided that no overriding legitimate grounds for the processing apply;</w:t>
      </w:r>
    </w:p>
    <w:p w14:paraId="668E0439" w14:textId="77777777" w:rsidR="00E16B43" w:rsidRPr="00FE032A" w:rsidRDefault="00E16B43" w:rsidP="00730E52">
      <w:pPr>
        <w:pStyle w:val="ListParagraph"/>
        <w:widowControl w:val="0"/>
        <w:numPr>
          <w:ilvl w:val="0"/>
          <w:numId w:val="12"/>
        </w:numPr>
        <w:spacing w:before="240" w:line="240" w:lineRule="auto"/>
        <w:ind w:left="540" w:hanging="284"/>
        <w:jc w:val="both"/>
        <w:rPr>
          <w:rFonts w:ascii="Tahoma" w:hAnsi="Tahoma" w:cs="Tahoma"/>
          <w:sz w:val="24"/>
          <w:szCs w:val="24"/>
        </w:rPr>
      </w:pPr>
      <w:r w:rsidRPr="00FE032A">
        <w:rPr>
          <w:rFonts w:ascii="Tahoma" w:hAnsi="Tahoma" w:cs="Tahoma"/>
          <w:sz w:val="24"/>
          <w:szCs w:val="24"/>
        </w:rPr>
        <w:t>Where such personal data have been unlawfully processed;</w:t>
      </w:r>
    </w:p>
    <w:p w14:paraId="7144E176" w14:textId="77777777" w:rsidR="00E16B43" w:rsidRPr="00FE032A" w:rsidRDefault="00E16B43" w:rsidP="00730E52">
      <w:pPr>
        <w:pStyle w:val="ListParagraph"/>
        <w:widowControl w:val="0"/>
        <w:numPr>
          <w:ilvl w:val="0"/>
          <w:numId w:val="12"/>
        </w:numPr>
        <w:spacing w:before="240" w:line="240" w:lineRule="auto"/>
        <w:ind w:left="540" w:hanging="284"/>
        <w:jc w:val="both"/>
        <w:rPr>
          <w:rFonts w:ascii="Tahoma" w:hAnsi="Tahoma" w:cs="Tahoma"/>
          <w:sz w:val="24"/>
          <w:szCs w:val="24"/>
        </w:rPr>
      </w:pPr>
      <w:r w:rsidRPr="00FE032A">
        <w:rPr>
          <w:rFonts w:ascii="Tahoma" w:hAnsi="Tahoma" w:cs="Tahoma"/>
          <w:sz w:val="24"/>
          <w:szCs w:val="24"/>
        </w:rPr>
        <w:t>Where such personal data have to be erased in compliance with a legal obligation of the Bank.</w:t>
      </w:r>
    </w:p>
    <w:p w14:paraId="7A8A5523" w14:textId="77777777" w:rsidR="00E16B43" w:rsidRPr="00FE032A" w:rsidRDefault="00E16B43" w:rsidP="00B96247">
      <w:pPr>
        <w:pStyle w:val="ListParagraph"/>
        <w:spacing w:before="240" w:line="240" w:lineRule="auto"/>
        <w:jc w:val="both"/>
        <w:rPr>
          <w:rFonts w:ascii="Tahoma" w:hAnsi="Tahoma" w:cs="Tahoma"/>
          <w:sz w:val="24"/>
          <w:szCs w:val="24"/>
        </w:rPr>
      </w:pPr>
    </w:p>
    <w:p w14:paraId="27F127DD" w14:textId="77777777" w:rsidR="00E16B43" w:rsidRPr="00FE032A" w:rsidRDefault="00E16B43" w:rsidP="004A1EDC">
      <w:pPr>
        <w:pStyle w:val="ListParagraph"/>
        <w:numPr>
          <w:ilvl w:val="0"/>
          <w:numId w:val="9"/>
        </w:numPr>
        <w:spacing w:after="0" w:line="240" w:lineRule="auto"/>
        <w:ind w:left="270" w:hanging="284"/>
        <w:jc w:val="both"/>
        <w:rPr>
          <w:rFonts w:ascii="Tahoma" w:hAnsi="Tahoma" w:cs="Tahoma"/>
          <w:sz w:val="24"/>
          <w:szCs w:val="24"/>
          <w:u w:val="single"/>
        </w:rPr>
      </w:pPr>
      <w:r w:rsidRPr="00FE032A">
        <w:rPr>
          <w:rFonts w:ascii="Tahoma" w:hAnsi="Tahoma" w:cs="Tahoma"/>
          <w:sz w:val="24"/>
          <w:szCs w:val="24"/>
          <w:u w:val="single"/>
        </w:rPr>
        <w:t>Right to restriction of processing</w:t>
      </w:r>
    </w:p>
    <w:p w14:paraId="6992FE68" w14:textId="5ED2FF9C" w:rsidR="00E16B43" w:rsidRPr="00FE032A" w:rsidRDefault="00E16B43" w:rsidP="004A1EDC">
      <w:pPr>
        <w:spacing w:after="0" w:line="240" w:lineRule="auto"/>
        <w:ind w:left="270"/>
        <w:jc w:val="both"/>
        <w:rPr>
          <w:rFonts w:ascii="Tahoma" w:hAnsi="Tahoma" w:cs="Tahoma"/>
          <w:sz w:val="24"/>
          <w:szCs w:val="24"/>
        </w:rPr>
      </w:pPr>
      <w:r w:rsidRPr="00FE032A">
        <w:rPr>
          <w:rFonts w:ascii="Tahoma" w:hAnsi="Tahoma" w:cs="Tahoma"/>
          <w:sz w:val="24"/>
          <w:szCs w:val="24"/>
        </w:rPr>
        <w:t xml:space="preserve">You have the right to obtain from us </w:t>
      </w:r>
      <w:r w:rsidR="007D39AE">
        <w:rPr>
          <w:rFonts w:ascii="Tahoma" w:hAnsi="Tahoma" w:cs="Tahoma"/>
          <w:sz w:val="24"/>
          <w:szCs w:val="24"/>
        </w:rPr>
        <w:t xml:space="preserve">the </w:t>
      </w:r>
      <w:r w:rsidRPr="00FE032A">
        <w:rPr>
          <w:rFonts w:ascii="Tahoma" w:hAnsi="Tahoma" w:cs="Tahoma"/>
          <w:sz w:val="24"/>
          <w:szCs w:val="24"/>
        </w:rPr>
        <w:t>restriction of processing of data concerning you, where one of the following applies:</w:t>
      </w:r>
    </w:p>
    <w:p w14:paraId="4736D3AB" w14:textId="77777777" w:rsidR="00E16B43" w:rsidRPr="00FE032A" w:rsidRDefault="00E16B43" w:rsidP="004A1EDC">
      <w:pPr>
        <w:pStyle w:val="ListParagraph"/>
        <w:numPr>
          <w:ilvl w:val="0"/>
          <w:numId w:val="10"/>
        </w:numPr>
        <w:spacing w:before="240" w:line="240" w:lineRule="auto"/>
        <w:ind w:left="540" w:hanging="284"/>
        <w:jc w:val="both"/>
        <w:rPr>
          <w:rFonts w:ascii="Tahoma" w:hAnsi="Tahoma" w:cs="Tahoma"/>
          <w:sz w:val="24"/>
          <w:szCs w:val="24"/>
        </w:rPr>
      </w:pPr>
      <w:r w:rsidRPr="00FE032A">
        <w:rPr>
          <w:rFonts w:ascii="Tahoma" w:hAnsi="Tahoma" w:cs="Tahoma"/>
          <w:sz w:val="24"/>
          <w:szCs w:val="24"/>
        </w:rPr>
        <w:t>Where you contest the accuracy of such data, for a period that allows us to verify the accuracy of such data;</w:t>
      </w:r>
    </w:p>
    <w:p w14:paraId="1D631294" w14:textId="77777777" w:rsidR="00E16B43" w:rsidRPr="00FE032A" w:rsidRDefault="00E16B43" w:rsidP="004A1EDC">
      <w:pPr>
        <w:pStyle w:val="ListParagraph"/>
        <w:numPr>
          <w:ilvl w:val="0"/>
          <w:numId w:val="10"/>
        </w:numPr>
        <w:spacing w:before="240" w:line="240" w:lineRule="auto"/>
        <w:ind w:left="540" w:hanging="284"/>
        <w:jc w:val="both"/>
        <w:rPr>
          <w:rFonts w:ascii="Tahoma" w:hAnsi="Tahoma" w:cs="Tahoma"/>
          <w:sz w:val="24"/>
          <w:szCs w:val="24"/>
        </w:rPr>
      </w:pPr>
      <w:r w:rsidRPr="00FE032A">
        <w:rPr>
          <w:rFonts w:ascii="Tahoma" w:hAnsi="Tahoma" w:cs="Tahoma"/>
          <w:sz w:val="24"/>
          <w:szCs w:val="24"/>
        </w:rPr>
        <w:t>Where the processing is unlawful and you oppose the erasure of such data, requesting restriction of their use instead;</w:t>
      </w:r>
    </w:p>
    <w:p w14:paraId="7CCC67DE" w14:textId="77777777" w:rsidR="00E16B43" w:rsidRPr="00FE032A" w:rsidRDefault="00E16B43" w:rsidP="004A1EDC">
      <w:pPr>
        <w:pStyle w:val="ListParagraph"/>
        <w:numPr>
          <w:ilvl w:val="0"/>
          <w:numId w:val="10"/>
        </w:numPr>
        <w:spacing w:before="240" w:line="240" w:lineRule="auto"/>
        <w:ind w:left="540" w:hanging="284"/>
        <w:jc w:val="both"/>
        <w:rPr>
          <w:rFonts w:ascii="Tahoma" w:hAnsi="Tahoma" w:cs="Tahoma"/>
          <w:sz w:val="24"/>
          <w:szCs w:val="24"/>
        </w:rPr>
      </w:pPr>
      <w:r w:rsidRPr="00FE032A">
        <w:rPr>
          <w:rFonts w:ascii="Tahoma" w:hAnsi="Tahoma" w:cs="Tahoma"/>
          <w:sz w:val="24"/>
          <w:szCs w:val="24"/>
        </w:rPr>
        <w:t>Where we no longer need to process such data, but you require their retention for the establishment, exercise or defense of legal claims;</w:t>
      </w:r>
    </w:p>
    <w:p w14:paraId="48B9A104" w14:textId="37EDB967" w:rsidR="00E16B43" w:rsidRPr="00FE032A" w:rsidRDefault="00E16B43" w:rsidP="004A1EDC">
      <w:pPr>
        <w:pStyle w:val="ListParagraph"/>
        <w:numPr>
          <w:ilvl w:val="0"/>
          <w:numId w:val="10"/>
        </w:numPr>
        <w:spacing w:before="240" w:line="240" w:lineRule="auto"/>
        <w:ind w:left="540" w:hanging="284"/>
        <w:jc w:val="both"/>
        <w:rPr>
          <w:rFonts w:ascii="Tahoma" w:hAnsi="Tahoma" w:cs="Tahoma"/>
          <w:sz w:val="24"/>
          <w:szCs w:val="24"/>
        </w:rPr>
      </w:pPr>
      <w:r w:rsidRPr="00FE032A">
        <w:rPr>
          <w:rFonts w:ascii="Tahoma" w:hAnsi="Tahoma" w:cs="Tahoma"/>
          <w:sz w:val="24"/>
          <w:szCs w:val="24"/>
        </w:rPr>
        <w:t>Where you have objected to us processing your personal information on the grounds of our legitimate interests, until we verify whether the grounds on which we process such data override your rights and freedoms.</w:t>
      </w:r>
    </w:p>
    <w:p w14:paraId="1462E98D" w14:textId="77777777" w:rsidR="00E16B43" w:rsidRPr="00FE032A" w:rsidRDefault="00E16B43" w:rsidP="00B96247">
      <w:pPr>
        <w:pStyle w:val="ListParagraph"/>
        <w:spacing w:after="0" w:line="240" w:lineRule="auto"/>
        <w:ind w:left="993" w:hanging="284"/>
        <w:jc w:val="both"/>
        <w:rPr>
          <w:rFonts w:ascii="Tahoma" w:hAnsi="Tahoma" w:cs="Tahoma"/>
          <w:sz w:val="24"/>
          <w:szCs w:val="24"/>
          <w:u w:val="single"/>
        </w:rPr>
      </w:pPr>
    </w:p>
    <w:p w14:paraId="31A68A8F" w14:textId="77777777" w:rsidR="00E16B43" w:rsidRPr="00FE032A" w:rsidRDefault="00E16B43" w:rsidP="004A1EDC">
      <w:pPr>
        <w:pStyle w:val="ListParagraph"/>
        <w:numPr>
          <w:ilvl w:val="0"/>
          <w:numId w:val="9"/>
        </w:numPr>
        <w:spacing w:after="0" w:line="240" w:lineRule="auto"/>
        <w:ind w:left="270" w:hanging="284"/>
        <w:jc w:val="both"/>
        <w:rPr>
          <w:rFonts w:ascii="Tahoma" w:hAnsi="Tahoma" w:cs="Tahoma"/>
          <w:sz w:val="24"/>
          <w:szCs w:val="24"/>
          <w:u w:val="single"/>
        </w:rPr>
      </w:pPr>
      <w:r w:rsidRPr="00FE032A">
        <w:rPr>
          <w:rFonts w:ascii="Tahoma" w:hAnsi="Tahoma" w:cs="Tahoma"/>
          <w:sz w:val="24"/>
          <w:szCs w:val="24"/>
          <w:u w:val="single"/>
        </w:rPr>
        <w:t>Right to object to processing</w:t>
      </w:r>
    </w:p>
    <w:p w14:paraId="5D1E5C99" w14:textId="77777777" w:rsidR="00E16B43" w:rsidRPr="00FE032A" w:rsidRDefault="00E16B43" w:rsidP="004A1EDC">
      <w:pPr>
        <w:spacing w:after="0" w:line="240" w:lineRule="auto"/>
        <w:ind w:left="270"/>
        <w:jc w:val="both"/>
        <w:rPr>
          <w:rFonts w:ascii="Tahoma" w:hAnsi="Tahoma" w:cs="Tahoma"/>
          <w:sz w:val="24"/>
          <w:szCs w:val="24"/>
        </w:rPr>
      </w:pPr>
      <w:r w:rsidRPr="00FE032A">
        <w:rPr>
          <w:rFonts w:ascii="Tahoma" w:hAnsi="Tahoma" w:cs="Tahoma"/>
          <w:sz w:val="24"/>
          <w:szCs w:val="24"/>
        </w:rPr>
        <w:t xml:space="preserve">You have the right to object, at any time, on grounds relating to your particular situation, to us processing your personal data on the basis of our legitimate interests. Should you exercise this right, we will no longer process such data unless we are able to demonstrate compelling legitimate grounds for the processing. </w:t>
      </w:r>
    </w:p>
    <w:p w14:paraId="70D352D0" w14:textId="77777777" w:rsidR="00E16B43" w:rsidRPr="00FE032A" w:rsidRDefault="00E16B43" w:rsidP="00B96247">
      <w:pPr>
        <w:spacing w:after="0" w:line="240" w:lineRule="auto"/>
        <w:jc w:val="both"/>
        <w:rPr>
          <w:rFonts w:ascii="Tahoma" w:hAnsi="Tahoma" w:cs="Tahoma"/>
          <w:sz w:val="24"/>
          <w:szCs w:val="24"/>
        </w:rPr>
      </w:pPr>
    </w:p>
    <w:p w14:paraId="761CF1B7" w14:textId="77777777" w:rsidR="00E16B43" w:rsidRPr="00FE032A" w:rsidRDefault="00E16B43" w:rsidP="004A1EDC">
      <w:pPr>
        <w:pStyle w:val="ListParagraph"/>
        <w:numPr>
          <w:ilvl w:val="0"/>
          <w:numId w:val="9"/>
        </w:numPr>
        <w:spacing w:after="0" w:line="240" w:lineRule="auto"/>
        <w:ind w:left="270" w:hanging="284"/>
        <w:jc w:val="both"/>
        <w:rPr>
          <w:rFonts w:ascii="Tahoma" w:hAnsi="Tahoma" w:cs="Tahoma"/>
          <w:sz w:val="24"/>
          <w:szCs w:val="24"/>
          <w:u w:val="single"/>
        </w:rPr>
      </w:pPr>
      <w:r w:rsidRPr="00FE032A">
        <w:rPr>
          <w:rFonts w:ascii="Tahoma" w:hAnsi="Tahoma" w:cs="Tahoma"/>
          <w:sz w:val="24"/>
          <w:szCs w:val="24"/>
          <w:u w:val="single"/>
        </w:rPr>
        <w:t>Right to withdraw consent</w:t>
      </w:r>
    </w:p>
    <w:p w14:paraId="4F71F8EF" w14:textId="075A04F0" w:rsidR="00E16B43" w:rsidRPr="00FE032A" w:rsidRDefault="00E16B43" w:rsidP="004A1EDC">
      <w:pPr>
        <w:spacing w:after="0" w:line="240" w:lineRule="auto"/>
        <w:ind w:left="270"/>
        <w:jc w:val="both"/>
        <w:rPr>
          <w:rFonts w:ascii="Tahoma" w:hAnsi="Tahoma" w:cs="Tahoma"/>
          <w:sz w:val="24"/>
          <w:szCs w:val="24"/>
        </w:rPr>
      </w:pPr>
      <w:r w:rsidRPr="00FE032A">
        <w:rPr>
          <w:rFonts w:ascii="Tahoma" w:hAnsi="Tahoma" w:cs="Tahoma"/>
          <w:sz w:val="24"/>
          <w:szCs w:val="24"/>
        </w:rPr>
        <w:t xml:space="preserve">Where </w:t>
      </w:r>
      <w:r w:rsidR="001D0E1A">
        <w:rPr>
          <w:rFonts w:ascii="Tahoma" w:hAnsi="Tahoma" w:cs="Tahoma"/>
          <w:sz w:val="24"/>
          <w:szCs w:val="24"/>
        </w:rPr>
        <w:t xml:space="preserve">you provided </w:t>
      </w:r>
      <w:r w:rsidRPr="00FE032A">
        <w:rPr>
          <w:rFonts w:ascii="Tahoma" w:hAnsi="Tahoma" w:cs="Tahoma"/>
          <w:sz w:val="24"/>
          <w:szCs w:val="24"/>
        </w:rPr>
        <w:t>your consent for processing your information</w:t>
      </w:r>
      <w:r w:rsidR="001D0E1A">
        <w:rPr>
          <w:rFonts w:ascii="Tahoma" w:hAnsi="Tahoma" w:cs="Tahoma"/>
          <w:sz w:val="24"/>
          <w:szCs w:val="24"/>
        </w:rPr>
        <w:t xml:space="preserve"> for specific purposes</w:t>
      </w:r>
      <w:r w:rsidRPr="00FE032A">
        <w:rPr>
          <w:rFonts w:ascii="Tahoma" w:hAnsi="Tahoma" w:cs="Tahoma"/>
          <w:sz w:val="24"/>
          <w:szCs w:val="24"/>
        </w:rPr>
        <w:t xml:space="preserve">, you have the right to </w:t>
      </w:r>
      <w:r w:rsidR="001D0E1A">
        <w:rPr>
          <w:rFonts w:ascii="Tahoma" w:hAnsi="Tahoma" w:cs="Tahoma"/>
          <w:sz w:val="24"/>
          <w:szCs w:val="24"/>
        </w:rPr>
        <w:t>withdraw</w:t>
      </w:r>
      <w:r w:rsidRPr="00FE032A">
        <w:rPr>
          <w:rFonts w:ascii="Tahoma" w:hAnsi="Tahoma" w:cs="Tahoma"/>
          <w:sz w:val="24"/>
          <w:szCs w:val="24"/>
        </w:rPr>
        <w:t xml:space="preserve"> such consent</w:t>
      </w:r>
      <w:r w:rsidR="001D0E1A">
        <w:rPr>
          <w:rFonts w:ascii="Tahoma" w:hAnsi="Tahoma" w:cs="Tahoma"/>
          <w:sz w:val="24"/>
          <w:szCs w:val="24"/>
        </w:rPr>
        <w:t xml:space="preserve"> at any time</w:t>
      </w:r>
      <w:r w:rsidRPr="00FE032A">
        <w:rPr>
          <w:rFonts w:ascii="Tahoma" w:hAnsi="Tahoma" w:cs="Tahoma"/>
          <w:sz w:val="24"/>
          <w:szCs w:val="24"/>
        </w:rPr>
        <w:t>.</w:t>
      </w:r>
      <w:r w:rsidR="003238C1">
        <w:rPr>
          <w:rFonts w:ascii="Tahoma" w:hAnsi="Tahoma" w:cs="Tahoma"/>
          <w:sz w:val="24"/>
          <w:szCs w:val="24"/>
        </w:rPr>
        <w:t xml:space="preserve"> </w:t>
      </w:r>
      <w:r w:rsidRPr="00FE032A">
        <w:rPr>
          <w:rFonts w:ascii="Tahoma" w:hAnsi="Tahoma" w:cs="Tahoma"/>
          <w:sz w:val="24"/>
          <w:szCs w:val="24"/>
        </w:rPr>
        <w:t xml:space="preserve">Any such revocation shall only have effect after it is submitted and filed by </w:t>
      </w:r>
      <w:r w:rsidR="007D39AE" w:rsidRPr="00FE032A">
        <w:rPr>
          <w:rFonts w:ascii="Tahoma" w:hAnsi="Tahoma" w:cs="Tahoma"/>
          <w:sz w:val="24"/>
          <w:szCs w:val="24"/>
        </w:rPr>
        <w:t>us and</w:t>
      </w:r>
      <w:r w:rsidRPr="00FE032A">
        <w:rPr>
          <w:rFonts w:ascii="Tahoma" w:hAnsi="Tahoma" w:cs="Tahoma"/>
          <w:sz w:val="24"/>
          <w:szCs w:val="24"/>
        </w:rPr>
        <w:t xml:space="preserve"> will not affect the lawfulness of data processed prior to such revocation. </w:t>
      </w:r>
    </w:p>
    <w:p w14:paraId="6267C19D" w14:textId="77777777" w:rsidR="00E16B43" w:rsidRPr="00FE032A" w:rsidRDefault="00E16B43" w:rsidP="00B96247">
      <w:pPr>
        <w:spacing w:after="0" w:line="240" w:lineRule="auto"/>
        <w:jc w:val="both"/>
        <w:rPr>
          <w:rFonts w:ascii="Tahoma" w:hAnsi="Tahoma" w:cs="Tahoma"/>
          <w:sz w:val="24"/>
          <w:szCs w:val="24"/>
        </w:rPr>
      </w:pPr>
    </w:p>
    <w:p w14:paraId="417B873E" w14:textId="77777777" w:rsidR="00E16B43" w:rsidRPr="00FE032A" w:rsidRDefault="00E16B43" w:rsidP="004A1EDC">
      <w:pPr>
        <w:pStyle w:val="ListParagraph"/>
        <w:numPr>
          <w:ilvl w:val="0"/>
          <w:numId w:val="9"/>
        </w:numPr>
        <w:spacing w:after="0" w:line="240" w:lineRule="auto"/>
        <w:ind w:left="270" w:hanging="284"/>
        <w:jc w:val="both"/>
        <w:rPr>
          <w:rFonts w:ascii="Tahoma" w:hAnsi="Tahoma" w:cs="Tahoma"/>
          <w:sz w:val="24"/>
          <w:szCs w:val="24"/>
          <w:u w:val="single"/>
        </w:rPr>
      </w:pPr>
      <w:r w:rsidRPr="00FE032A">
        <w:rPr>
          <w:rFonts w:ascii="Tahoma" w:hAnsi="Tahoma" w:cs="Tahoma"/>
          <w:sz w:val="24"/>
          <w:szCs w:val="24"/>
          <w:u w:val="single"/>
        </w:rPr>
        <w:t>Right to portability</w:t>
      </w:r>
    </w:p>
    <w:p w14:paraId="3B001BE2" w14:textId="77777777" w:rsidR="00E16B43" w:rsidRPr="00FE032A" w:rsidRDefault="00E16B43" w:rsidP="004A1EDC">
      <w:pPr>
        <w:spacing w:after="0" w:line="240" w:lineRule="auto"/>
        <w:ind w:left="270"/>
        <w:jc w:val="both"/>
        <w:rPr>
          <w:rFonts w:ascii="Tahoma" w:hAnsi="Tahoma" w:cs="Tahoma"/>
          <w:sz w:val="24"/>
          <w:szCs w:val="24"/>
        </w:rPr>
      </w:pPr>
      <w:r w:rsidRPr="00FE032A">
        <w:rPr>
          <w:rFonts w:ascii="Tahoma" w:hAnsi="Tahoma" w:cs="Tahoma"/>
          <w:sz w:val="24"/>
          <w:szCs w:val="24"/>
        </w:rPr>
        <w:t>You have the right to receive a copy of the personal data that you have provided to us and to transmit those data to another organization and/or to request that we transmit such data directly to another organisation, provided that:</w:t>
      </w:r>
    </w:p>
    <w:p w14:paraId="0E3A7616" w14:textId="77777777" w:rsidR="00E16B43" w:rsidRPr="00FE032A" w:rsidRDefault="00E16B43" w:rsidP="004A1EDC">
      <w:pPr>
        <w:pStyle w:val="ListParagraph"/>
        <w:numPr>
          <w:ilvl w:val="0"/>
          <w:numId w:val="13"/>
        </w:numPr>
        <w:spacing w:after="0" w:line="240" w:lineRule="auto"/>
        <w:ind w:left="630" w:hanging="284"/>
        <w:jc w:val="both"/>
        <w:rPr>
          <w:rFonts w:ascii="Tahoma" w:hAnsi="Tahoma" w:cs="Tahoma"/>
          <w:sz w:val="24"/>
          <w:szCs w:val="24"/>
        </w:rPr>
      </w:pPr>
      <w:r w:rsidRPr="00FE032A">
        <w:rPr>
          <w:rFonts w:ascii="Tahoma" w:hAnsi="Tahoma" w:cs="Tahoma"/>
          <w:sz w:val="24"/>
          <w:szCs w:val="24"/>
        </w:rPr>
        <w:lastRenderedPageBreak/>
        <w:t>we process such personal information on the basis of (a) your consent, or (b) for the performance of our contractual obligations, or (c) at your re</w:t>
      </w:r>
      <w:r w:rsidR="00976250" w:rsidRPr="00FE032A">
        <w:rPr>
          <w:rFonts w:ascii="Tahoma" w:hAnsi="Tahoma" w:cs="Tahoma"/>
          <w:sz w:val="24"/>
          <w:szCs w:val="24"/>
        </w:rPr>
        <w:t>quest, for the purposes of you</w:t>
      </w:r>
      <w:r w:rsidRPr="00FE032A">
        <w:rPr>
          <w:rFonts w:ascii="Tahoma" w:hAnsi="Tahoma" w:cs="Tahoma"/>
          <w:sz w:val="24"/>
          <w:szCs w:val="24"/>
        </w:rPr>
        <w:t xml:space="preserve"> entering into a contractual relationship with us; and </w:t>
      </w:r>
    </w:p>
    <w:p w14:paraId="73D0DA51" w14:textId="77777777" w:rsidR="00E16B43" w:rsidRPr="00FE032A" w:rsidRDefault="00E16B43" w:rsidP="004A1EDC">
      <w:pPr>
        <w:pStyle w:val="ListParagraph"/>
        <w:numPr>
          <w:ilvl w:val="0"/>
          <w:numId w:val="13"/>
        </w:numPr>
        <w:spacing w:after="0" w:line="240" w:lineRule="auto"/>
        <w:ind w:left="630" w:hanging="284"/>
        <w:jc w:val="both"/>
        <w:rPr>
          <w:rFonts w:ascii="Tahoma" w:hAnsi="Tahoma" w:cs="Tahoma"/>
          <w:sz w:val="24"/>
          <w:szCs w:val="24"/>
        </w:rPr>
      </w:pPr>
      <w:r w:rsidRPr="00FE032A">
        <w:rPr>
          <w:rFonts w:ascii="Tahoma" w:hAnsi="Tahoma" w:cs="Tahoma"/>
          <w:sz w:val="24"/>
          <w:szCs w:val="24"/>
        </w:rPr>
        <w:t>the relevant processing activities are carried out by automated means.</w:t>
      </w:r>
    </w:p>
    <w:p w14:paraId="2E545BB3" w14:textId="77777777" w:rsidR="00E16B43" w:rsidRPr="00FE032A" w:rsidRDefault="00E16B43" w:rsidP="00B96247">
      <w:pPr>
        <w:spacing w:after="0" w:line="240" w:lineRule="auto"/>
        <w:jc w:val="both"/>
        <w:rPr>
          <w:rFonts w:ascii="Tahoma" w:hAnsi="Tahoma" w:cs="Tahoma"/>
          <w:sz w:val="24"/>
          <w:szCs w:val="24"/>
        </w:rPr>
      </w:pPr>
    </w:p>
    <w:p w14:paraId="754EA8AF" w14:textId="77777777" w:rsidR="00E16B43" w:rsidRDefault="00E16B43" w:rsidP="004A1EDC">
      <w:pPr>
        <w:pStyle w:val="ListParagraph"/>
        <w:numPr>
          <w:ilvl w:val="0"/>
          <w:numId w:val="9"/>
        </w:numPr>
        <w:spacing w:after="0" w:line="240" w:lineRule="auto"/>
        <w:ind w:left="270" w:hanging="284"/>
        <w:jc w:val="both"/>
        <w:rPr>
          <w:rFonts w:ascii="Tahoma" w:hAnsi="Tahoma" w:cs="Tahoma"/>
          <w:sz w:val="24"/>
          <w:szCs w:val="24"/>
          <w:u w:val="single"/>
        </w:rPr>
      </w:pPr>
      <w:r w:rsidRPr="00FE032A">
        <w:rPr>
          <w:rFonts w:ascii="Tahoma" w:hAnsi="Tahoma" w:cs="Tahoma"/>
          <w:sz w:val="24"/>
          <w:szCs w:val="24"/>
          <w:u w:val="single"/>
        </w:rPr>
        <w:t>Right to lodge a complaint</w:t>
      </w:r>
    </w:p>
    <w:p w14:paraId="4C4ABBD7" w14:textId="77777777" w:rsidR="007C24CA" w:rsidRPr="00FE032A" w:rsidRDefault="007C24CA" w:rsidP="00DA2532">
      <w:pPr>
        <w:pStyle w:val="ListParagraph"/>
        <w:spacing w:after="0" w:line="240" w:lineRule="auto"/>
        <w:ind w:left="704"/>
        <w:jc w:val="both"/>
        <w:rPr>
          <w:rFonts w:ascii="Tahoma" w:hAnsi="Tahoma" w:cs="Tahoma"/>
          <w:sz w:val="24"/>
          <w:szCs w:val="24"/>
          <w:u w:val="single"/>
        </w:rPr>
      </w:pPr>
    </w:p>
    <w:p w14:paraId="208D9C79" w14:textId="77777777" w:rsidR="007C24CA" w:rsidRPr="007D39AE" w:rsidRDefault="007C24CA" w:rsidP="007D39AE">
      <w:pPr>
        <w:widowControl w:val="0"/>
        <w:autoSpaceDE w:val="0"/>
        <w:autoSpaceDN w:val="0"/>
        <w:adjustRightInd w:val="0"/>
        <w:spacing w:after="0" w:line="240" w:lineRule="auto"/>
        <w:jc w:val="both"/>
        <w:rPr>
          <w:rFonts w:ascii="Tahoma" w:hAnsi="Tahoma" w:cs="Tahoma"/>
          <w:color w:val="000000"/>
          <w:sz w:val="24"/>
          <w:szCs w:val="24"/>
        </w:rPr>
      </w:pPr>
      <w:r w:rsidRPr="007D39AE">
        <w:rPr>
          <w:rFonts w:ascii="Tahoma" w:hAnsi="Tahoma" w:cs="Tahoma"/>
          <w:color w:val="000000"/>
          <w:sz w:val="24"/>
          <w:szCs w:val="24"/>
        </w:rPr>
        <w:t xml:space="preserve">You may contact our </w:t>
      </w:r>
      <w:r w:rsidRPr="007D39AE">
        <w:rPr>
          <w:rFonts w:ascii="Tahoma" w:hAnsi="Tahoma" w:cs="Tahoma"/>
          <w:b/>
          <w:bCs/>
          <w:color w:val="000000"/>
          <w:sz w:val="24"/>
          <w:szCs w:val="24"/>
        </w:rPr>
        <w:t>Data Protection Officer (DPO)</w:t>
      </w:r>
      <w:r w:rsidRPr="007D39AE">
        <w:rPr>
          <w:rFonts w:ascii="Tahoma" w:hAnsi="Tahoma" w:cs="Tahoma"/>
          <w:color w:val="000000"/>
          <w:sz w:val="24"/>
          <w:szCs w:val="24"/>
        </w:rPr>
        <w:t xml:space="preserve"> for any matters arising out of and/or in connection with this Privacy Notice, including for the purposes of exercising of your rights, at:</w:t>
      </w:r>
    </w:p>
    <w:p w14:paraId="73B88EC4" w14:textId="77777777" w:rsidR="007C24CA" w:rsidRPr="007C24CA" w:rsidRDefault="007C24CA" w:rsidP="00DA2532">
      <w:pPr>
        <w:pStyle w:val="ListParagraph"/>
        <w:widowControl w:val="0"/>
        <w:autoSpaceDE w:val="0"/>
        <w:autoSpaceDN w:val="0"/>
        <w:adjustRightInd w:val="0"/>
        <w:spacing w:after="0" w:line="240" w:lineRule="auto"/>
        <w:jc w:val="both"/>
        <w:rPr>
          <w:rFonts w:ascii="Tahoma" w:hAnsi="Tahoma" w:cs="Tahoma"/>
          <w:color w:val="000000"/>
          <w:sz w:val="24"/>
          <w:szCs w:val="24"/>
        </w:rPr>
      </w:pPr>
    </w:p>
    <w:p w14:paraId="0A49F9FB" w14:textId="77777777" w:rsidR="007C24CA" w:rsidRPr="00FE032A" w:rsidRDefault="007C24CA" w:rsidP="004A1EDC">
      <w:pPr>
        <w:pStyle w:val="NoSpacing"/>
        <w:widowControl w:val="0"/>
        <w:jc w:val="both"/>
        <w:rPr>
          <w:rFonts w:ascii="Tahoma" w:hAnsi="Tahoma" w:cs="Tahoma"/>
          <w:sz w:val="24"/>
        </w:rPr>
      </w:pPr>
      <w:r>
        <w:rPr>
          <w:rFonts w:ascii="Tahoma" w:hAnsi="Tahoma" w:cs="Tahoma"/>
          <w:sz w:val="24"/>
        </w:rPr>
        <w:t>AstroBank Public Company Limited</w:t>
      </w:r>
    </w:p>
    <w:p w14:paraId="5307C090" w14:textId="77777777" w:rsidR="007C24CA" w:rsidRPr="00FE032A" w:rsidRDefault="007C24CA" w:rsidP="004A1EDC">
      <w:pPr>
        <w:pStyle w:val="NoSpacing"/>
        <w:widowControl w:val="0"/>
        <w:jc w:val="both"/>
        <w:rPr>
          <w:rFonts w:ascii="Tahoma" w:hAnsi="Tahoma" w:cs="Tahoma"/>
          <w:sz w:val="24"/>
        </w:rPr>
      </w:pPr>
      <w:r w:rsidRPr="00FE032A">
        <w:rPr>
          <w:rFonts w:ascii="Tahoma" w:hAnsi="Tahoma" w:cs="Tahoma"/>
          <w:sz w:val="24"/>
        </w:rPr>
        <w:t>Data Protection Officer</w:t>
      </w:r>
    </w:p>
    <w:p w14:paraId="6B733EDC" w14:textId="77777777" w:rsidR="007C24CA" w:rsidRPr="00FE032A" w:rsidRDefault="007C24CA" w:rsidP="004A1EDC">
      <w:pPr>
        <w:pStyle w:val="NoSpacing"/>
        <w:widowControl w:val="0"/>
        <w:jc w:val="both"/>
        <w:rPr>
          <w:rFonts w:ascii="Tahoma" w:hAnsi="Tahoma" w:cs="Tahoma"/>
          <w:sz w:val="24"/>
        </w:rPr>
      </w:pPr>
      <w:r w:rsidRPr="00FE032A">
        <w:rPr>
          <w:rFonts w:ascii="Tahoma" w:hAnsi="Tahoma" w:cs="Tahoma"/>
          <w:sz w:val="24"/>
        </w:rPr>
        <w:t>1, Spyrou Kyprianou Avenue, 1065, Nicosia</w:t>
      </w:r>
    </w:p>
    <w:p w14:paraId="3F3F6300" w14:textId="77777777" w:rsidR="007C24CA" w:rsidRPr="007C24CA" w:rsidRDefault="007C24CA" w:rsidP="004A1EDC">
      <w:pPr>
        <w:pStyle w:val="ListParagraph"/>
        <w:autoSpaceDE w:val="0"/>
        <w:autoSpaceDN w:val="0"/>
        <w:adjustRightInd w:val="0"/>
        <w:spacing w:after="0" w:line="240" w:lineRule="auto"/>
        <w:ind w:left="0"/>
        <w:jc w:val="both"/>
        <w:rPr>
          <w:rFonts w:ascii="Tahoma" w:hAnsi="Tahoma" w:cs="Tahoma"/>
          <w:sz w:val="24"/>
          <w:szCs w:val="24"/>
        </w:rPr>
      </w:pPr>
      <w:r w:rsidRPr="007C24CA">
        <w:rPr>
          <w:rFonts w:ascii="Tahoma" w:hAnsi="Tahoma" w:cs="Tahoma"/>
          <w:sz w:val="24"/>
          <w:szCs w:val="24"/>
        </w:rPr>
        <w:t>P.O Box: 25700, 1393, Nicosia, Cyprus</w:t>
      </w:r>
    </w:p>
    <w:p w14:paraId="7DC5D22F" w14:textId="77777777" w:rsidR="007C24CA" w:rsidRPr="007C24CA" w:rsidRDefault="007C24CA" w:rsidP="004A1EDC">
      <w:pPr>
        <w:pStyle w:val="ListParagraph"/>
        <w:autoSpaceDE w:val="0"/>
        <w:autoSpaceDN w:val="0"/>
        <w:adjustRightInd w:val="0"/>
        <w:spacing w:after="0" w:line="240" w:lineRule="auto"/>
        <w:ind w:left="0"/>
        <w:jc w:val="both"/>
        <w:rPr>
          <w:rFonts w:ascii="Tahoma" w:hAnsi="Tahoma" w:cs="Tahoma"/>
          <w:sz w:val="24"/>
          <w:szCs w:val="24"/>
        </w:rPr>
      </w:pPr>
      <w:r w:rsidRPr="007C24CA">
        <w:rPr>
          <w:rFonts w:ascii="Tahoma" w:hAnsi="Tahoma" w:cs="Tahoma"/>
          <w:sz w:val="24"/>
          <w:szCs w:val="24"/>
        </w:rPr>
        <w:t>Tel. Number: 22366018</w:t>
      </w:r>
    </w:p>
    <w:p w14:paraId="291D5773" w14:textId="77777777" w:rsidR="007C24CA" w:rsidRPr="007C24CA" w:rsidRDefault="007C24CA" w:rsidP="004A1EDC">
      <w:pPr>
        <w:pStyle w:val="ListParagraph"/>
        <w:autoSpaceDE w:val="0"/>
        <w:autoSpaceDN w:val="0"/>
        <w:adjustRightInd w:val="0"/>
        <w:spacing w:after="0" w:line="240" w:lineRule="auto"/>
        <w:ind w:left="0"/>
        <w:jc w:val="both"/>
        <w:rPr>
          <w:rFonts w:ascii="Tahoma" w:hAnsi="Tahoma" w:cs="Tahoma"/>
          <w:sz w:val="24"/>
          <w:szCs w:val="24"/>
        </w:rPr>
      </w:pPr>
      <w:r w:rsidRPr="007C24CA">
        <w:rPr>
          <w:rFonts w:ascii="Tahoma" w:hAnsi="Tahoma" w:cs="Tahoma"/>
          <w:sz w:val="24"/>
          <w:szCs w:val="24"/>
        </w:rPr>
        <w:t xml:space="preserve">Email: </w:t>
      </w:r>
      <w:hyperlink r:id="rId8" w:history="1">
        <w:r w:rsidRPr="007C24CA">
          <w:rPr>
            <w:rStyle w:val="Hyperlink"/>
            <w:rFonts w:ascii="Tahoma" w:hAnsi="Tahoma" w:cs="Tahoma"/>
            <w:sz w:val="24"/>
            <w:szCs w:val="24"/>
          </w:rPr>
          <w:t>dpo@astrobank.com</w:t>
        </w:r>
      </w:hyperlink>
    </w:p>
    <w:p w14:paraId="65B0B2B6" w14:textId="77777777" w:rsidR="007C24CA" w:rsidRPr="007C24CA" w:rsidRDefault="007C24CA" w:rsidP="00DA2532">
      <w:pPr>
        <w:pStyle w:val="ListParagraph"/>
        <w:autoSpaceDE w:val="0"/>
        <w:autoSpaceDN w:val="0"/>
        <w:adjustRightInd w:val="0"/>
        <w:spacing w:after="0" w:line="240" w:lineRule="auto"/>
        <w:jc w:val="both"/>
        <w:rPr>
          <w:rFonts w:ascii="Tahoma" w:hAnsi="Tahoma" w:cs="Tahoma"/>
          <w:sz w:val="24"/>
          <w:szCs w:val="24"/>
        </w:rPr>
      </w:pPr>
    </w:p>
    <w:p w14:paraId="46C4EB73" w14:textId="77777777" w:rsidR="007C24CA" w:rsidRPr="00DA2532" w:rsidRDefault="007C24CA" w:rsidP="00DA2532">
      <w:pPr>
        <w:autoSpaceDE w:val="0"/>
        <w:autoSpaceDN w:val="0"/>
        <w:adjustRightInd w:val="0"/>
        <w:spacing w:after="0" w:line="240" w:lineRule="auto"/>
        <w:jc w:val="both"/>
        <w:rPr>
          <w:rFonts w:ascii="Tahoma" w:hAnsi="Tahoma" w:cs="Tahoma"/>
          <w:sz w:val="24"/>
          <w:szCs w:val="24"/>
        </w:rPr>
      </w:pPr>
      <w:r w:rsidRPr="00DA2532">
        <w:rPr>
          <w:rFonts w:ascii="Tahoma" w:hAnsi="Tahoma" w:cs="Tahoma"/>
          <w:sz w:val="24"/>
          <w:szCs w:val="24"/>
        </w:rPr>
        <w:t>Additionally, the exercise of your rights may be done by submitting a request to CYHumanResourceServices@astrobank.com, which will in turn liaise with the DPO to respond/fulfill your request.</w:t>
      </w:r>
    </w:p>
    <w:p w14:paraId="4B911051" w14:textId="7B0A4CDD" w:rsidR="00E16B43" w:rsidRPr="00FE032A" w:rsidRDefault="00E16B43" w:rsidP="00DA2532">
      <w:pPr>
        <w:spacing w:after="0" w:line="240" w:lineRule="auto"/>
        <w:ind w:left="703"/>
        <w:jc w:val="both"/>
        <w:rPr>
          <w:rFonts w:ascii="Tahoma" w:hAnsi="Tahoma" w:cs="Tahoma"/>
          <w:sz w:val="24"/>
          <w:szCs w:val="24"/>
        </w:rPr>
      </w:pPr>
      <w:r w:rsidRPr="00FE032A">
        <w:rPr>
          <w:rFonts w:ascii="Tahoma" w:hAnsi="Tahoma" w:cs="Tahoma"/>
          <w:sz w:val="24"/>
          <w:szCs w:val="24"/>
        </w:rPr>
        <w:t xml:space="preserve"> </w:t>
      </w:r>
    </w:p>
    <w:p w14:paraId="172BE2C6" w14:textId="2F466BF3" w:rsidR="00E16B43" w:rsidRPr="00FE032A" w:rsidRDefault="00E16B43" w:rsidP="00B96247">
      <w:pPr>
        <w:spacing w:line="240" w:lineRule="auto"/>
        <w:jc w:val="both"/>
        <w:rPr>
          <w:rFonts w:ascii="Tahoma" w:hAnsi="Tahoma" w:cs="Tahoma"/>
          <w:sz w:val="24"/>
          <w:szCs w:val="24"/>
        </w:rPr>
      </w:pPr>
      <w:r w:rsidRPr="00FE032A">
        <w:rPr>
          <w:rFonts w:ascii="Tahoma" w:hAnsi="Tahoma" w:cs="Tahoma"/>
          <w:sz w:val="24"/>
          <w:szCs w:val="24"/>
        </w:rPr>
        <w:t>If you are not satisfied or still concerned about any personal data-related matters, you are entitled to file a complaint with the</w:t>
      </w:r>
      <w:r w:rsidR="00222E4F" w:rsidRPr="00FE032A">
        <w:rPr>
          <w:rFonts w:ascii="Tahoma" w:hAnsi="Tahoma" w:cs="Tahoma"/>
          <w:sz w:val="24"/>
          <w:szCs w:val="24"/>
        </w:rPr>
        <w:t xml:space="preserve"> Office of the Personal Data Commissioner</w:t>
      </w:r>
      <w:r w:rsidRPr="00FE032A">
        <w:rPr>
          <w:rFonts w:ascii="Tahoma" w:hAnsi="Tahoma" w:cs="Tahoma"/>
          <w:sz w:val="24"/>
          <w:szCs w:val="24"/>
        </w:rPr>
        <w:t>, as explained on the latter’s website</w:t>
      </w:r>
      <w:r w:rsidR="00976250" w:rsidRPr="00FE032A">
        <w:rPr>
          <w:rFonts w:ascii="Tahoma" w:hAnsi="Tahoma" w:cs="Tahoma"/>
          <w:sz w:val="24"/>
          <w:szCs w:val="24"/>
        </w:rPr>
        <w:t>.</w:t>
      </w:r>
    </w:p>
    <w:p w14:paraId="09A77643" w14:textId="77777777" w:rsidR="00E16B43" w:rsidRPr="00FE032A" w:rsidRDefault="00E16B43" w:rsidP="00B96247">
      <w:pPr>
        <w:pStyle w:val="ListParagraph"/>
        <w:numPr>
          <w:ilvl w:val="0"/>
          <w:numId w:val="1"/>
        </w:numPr>
        <w:spacing w:after="0" w:line="240" w:lineRule="auto"/>
        <w:jc w:val="both"/>
        <w:rPr>
          <w:rFonts w:ascii="Tahoma" w:hAnsi="Tahoma" w:cs="Tahoma"/>
          <w:b/>
          <w:sz w:val="24"/>
          <w:szCs w:val="24"/>
          <w:u w:val="single"/>
        </w:rPr>
      </w:pPr>
      <w:r w:rsidRPr="00FE032A">
        <w:rPr>
          <w:rFonts w:ascii="Tahoma" w:hAnsi="Tahoma" w:cs="Tahoma"/>
          <w:b/>
          <w:sz w:val="24"/>
          <w:szCs w:val="24"/>
          <w:u w:val="single"/>
        </w:rPr>
        <w:t>DATA SECURITY</w:t>
      </w:r>
    </w:p>
    <w:p w14:paraId="7870A1E2" w14:textId="77777777" w:rsidR="00E16B43" w:rsidRPr="00FE032A" w:rsidRDefault="00E16B43" w:rsidP="00B96247">
      <w:pPr>
        <w:spacing w:after="0" w:line="240" w:lineRule="auto"/>
        <w:jc w:val="both"/>
        <w:rPr>
          <w:rFonts w:ascii="Tahoma" w:hAnsi="Tahoma" w:cs="Tahoma"/>
          <w:b/>
          <w:sz w:val="24"/>
          <w:szCs w:val="24"/>
        </w:rPr>
      </w:pPr>
    </w:p>
    <w:p w14:paraId="13FF4820" w14:textId="77777777" w:rsidR="00E16B43" w:rsidRPr="00FE032A" w:rsidRDefault="00E16B43" w:rsidP="00B96247">
      <w:pPr>
        <w:spacing w:after="0" w:line="240" w:lineRule="auto"/>
        <w:jc w:val="both"/>
        <w:rPr>
          <w:rFonts w:ascii="Tahoma" w:hAnsi="Tahoma" w:cs="Tahoma"/>
          <w:sz w:val="24"/>
          <w:szCs w:val="24"/>
          <w:lang w:val="en"/>
        </w:rPr>
      </w:pPr>
      <w:r w:rsidRPr="00FE032A">
        <w:rPr>
          <w:rFonts w:ascii="Tahoma" w:hAnsi="Tahoma" w:cs="Tahoma"/>
          <w:sz w:val="24"/>
          <w:szCs w:val="24"/>
          <w:lang w:val="en"/>
        </w:rPr>
        <w:t xml:space="preserve">We have put in place and implement security policies and procedures </w:t>
      </w:r>
      <w:r w:rsidR="00976250" w:rsidRPr="00FE032A">
        <w:rPr>
          <w:rFonts w:ascii="Tahoma" w:hAnsi="Tahoma" w:cs="Tahoma"/>
          <w:sz w:val="24"/>
          <w:szCs w:val="24"/>
          <w:lang w:val="en"/>
        </w:rPr>
        <w:t xml:space="preserve">to </w:t>
      </w:r>
      <w:r w:rsidRPr="00FE032A">
        <w:rPr>
          <w:rFonts w:ascii="Tahoma" w:hAnsi="Tahoma" w:cs="Tahoma"/>
          <w:sz w:val="24"/>
          <w:szCs w:val="24"/>
          <w:lang w:val="en"/>
        </w:rPr>
        <w:t>safeguard and to provide reasonable protection of your personal data against loss, misuse, unauthorized access, disclosure and alteration.  Such measures include firewalls, digital encryption, access restriction and authorization controls. While we are dedicated to protecting your personal information, security cannot be absolutely guaranteed against threats. In the event that we become aware of a data breach which may cause you a disadvantage, we will notify you accordingly, without undue delay.</w:t>
      </w:r>
    </w:p>
    <w:p w14:paraId="6E86CEF9" w14:textId="77777777" w:rsidR="00E16B43" w:rsidRPr="00FE032A" w:rsidRDefault="00E16B43" w:rsidP="00B96247">
      <w:pPr>
        <w:spacing w:after="0" w:line="240" w:lineRule="auto"/>
        <w:jc w:val="both"/>
        <w:rPr>
          <w:rFonts w:ascii="Tahoma" w:hAnsi="Tahoma" w:cs="Tahoma"/>
          <w:b/>
          <w:sz w:val="24"/>
          <w:szCs w:val="24"/>
        </w:rPr>
      </w:pPr>
    </w:p>
    <w:p w14:paraId="44BF2A1B" w14:textId="77777777" w:rsidR="00E16B43" w:rsidRPr="00FE032A" w:rsidRDefault="00E16B43" w:rsidP="00B96247">
      <w:pPr>
        <w:pStyle w:val="ListParagraph"/>
        <w:numPr>
          <w:ilvl w:val="0"/>
          <w:numId w:val="1"/>
        </w:numPr>
        <w:spacing w:after="0" w:line="240" w:lineRule="auto"/>
        <w:jc w:val="both"/>
        <w:rPr>
          <w:rFonts w:ascii="Tahoma" w:hAnsi="Tahoma" w:cs="Tahoma"/>
          <w:b/>
          <w:sz w:val="24"/>
          <w:szCs w:val="24"/>
          <w:u w:val="single"/>
        </w:rPr>
      </w:pPr>
      <w:r w:rsidRPr="00FE032A">
        <w:rPr>
          <w:rFonts w:ascii="Tahoma" w:hAnsi="Tahoma" w:cs="Tahoma"/>
          <w:b/>
          <w:sz w:val="24"/>
          <w:szCs w:val="24"/>
          <w:u w:val="single"/>
        </w:rPr>
        <w:t>CHANGES TO THIS PRIVACY NOTICE</w:t>
      </w:r>
    </w:p>
    <w:p w14:paraId="74BF2D30" w14:textId="77777777" w:rsidR="00E16B43" w:rsidRPr="00FE032A" w:rsidRDefault="00E16B43" w:rsidP="00B96247">
      <w:pPr>
        <w:spacing w:after="0" w:line="240" w:lineRule="auto"/>
        <w:jc w:val="both"/>
        <w:rPr>
          <w:rFonts w:ascii="Tahoma" w:hAnsi="Tahoma" w:cs="Tahoma"/>
          <w:b/>
          <w:sz w:val="24"/>
          <w:szCs w:val="24"/>
        </w:rPr>
      </w:pPr>
    </w:p>
    <w:p w14:paraId="65359368" w14:textId="5533C3C7" w:rsidR="00E16B43" w:rsidRDefault="00E16B43" w:rsidP="00B96247">
      <w:pPr>
        <w:spacing w:line="240" w:lineRule="auto"/>
        <w:jc w:val="both"/>
        <w:rPr>
          <w:rFonts w:ascii="Tahoma" w:hAnsi="Tahoma" w:cs="Tahoma"/>
          <w:sz w:val="24"/>
          <w:szCs w:val="24"/>
        </w:rPr>
      </w:pPr>
      <w:r w:rsidRPr="00FE032A">
        <w:rPr>
          <w:rFonts w:ascii="Tahoma" w:hAnsi="Tahoma" w:cs="Tahoma"/>
          <w:sz w:val="24"/>
          <w:szCs w:val="24"/>
        </w:rPr>
        <w:t xml:space="preserve">We may modify this Privacy Notice from time to time in order to reflect our current practices and/or in accordance with any changes in the applicable legal framework. </w:t>
      </w:r>
      <w:r w:rsidR="001D0E1A">
        <w:rPr>
          <w:rFonts w:ascii="Tahoma" w:hAnsi="Tahoma" w:cs="Tahoma"/>
          <w:sz w:val="24"/>
          <w:szCs w:val="24"/>
        </w:rPr>
        <w:t xml:space="preserve"> The new version of this Privacy Notice will be available on the Bank’s website.</w:t>
      </w:r>
    </w:p>
    <w:p w14:paraId="71E054CB" w14:textId="77777777" w:rsidR="00484690" w:rsidRPr="00DA2532" w:rsidRDefault="00484690" w:rsidP="00DA2532">
      <w:pPr>
        <w:rPr>
          <w:rFonts w:ascii="Tahoma" w:hAnsi="Tahoma" w:cs="Tahoma"/>
          <w:sz w:val="24"/>
          <w:szCs w:val="24"/>
        </w:rPr>
      </w:pPr>
    </w:p>
    <w:sectPr w:rsidR="00484690" w:rsidRPr="00DA253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3D556" w14:textId="77777777" w:rsidR="00290FD7" w:rsidRDefault="00290FD7" w:rsidP="008C724D">
      <w:pPr>
        <w:spacing w:after="0" w:line="240" w:lineRule="auto"/>
      </w:pPr>
      <w:r>
        <w:separator/>
      </w:r>
    </w:p>
  </w:endnote>
  <w:endnote w:type="continuationSeparator" w:id="0">
    <w:p w14:paraId="0D5EF826" w14:textId="77777777" w:rsidR="00290FD7" w:rsidRDefault="00290FD7" w:rsidP="008C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1EA9" w14:textId="5BC88194" w:rsidR="008C724D" w:rsidRPr="00263F25" w:rsidRDefault="00263F25" w:rsidP="00730E52">
    <w:pPr>
      <w:pStyle w:val="Footer"/>
      <w:tabs>
        <w:tab w:val="clear" w:pos="4680"/>
        <w:tab w:val="clear" w:pos="9360"/>
        <w:tab w:val="left" w:pos="7320"/>
      </w:tabs>
      <w:rPr>
        <w:rFonts w:ascii="Arial" w:hAnsi="Arial" w:cs="Arial"/>
        <w:sz w:val="20"/>
        <w:szCs w:val="20"/>
        <w:lang w:val="en-GB"/>
      </w:rPr>
    </w:pPr>
    <w:r>
      <w:rPr>
        <w:rFonts w:ascii="Arial" w:hAnsi="Arial" w:cs="Arial"/>
        <w:sz w:val="20"/>
        <w:szCs w:val="20"/>
        <w:lang w:val="en-GB"/>
      </w:rPr>
      <w:t xml:space="preserve">ABL2186EN </w:t>
    </w:r>
    <w:r w:rsidR="006A2C32">
      <w:rPr>
        <w:rFonts w:ascii="Arial" w:hAnsi="Arial" w:cs="Arial"/>
        <w:sz w:val="20"/>
        <w:szCs w:val="20"/>
        <w:lang w:val="en-GB"/>
      </w:rPr>
      <w:t>01</w:t>
    </w:r>
    <w:r>
      <w:rPr>
        <w:rFonts w:ascii="Arial" w:hAnsi="Arial" w:cs="Arial"/>
        <w:sz w:val="20"/>
        <w:szCs w:val="20"/>
        <w:lang w:val="en-GB"/>
      </w:rPr>
      <w:t>/202</w:t>
    </w:r>
    <w:r w:rsidR="006A2C32">
      <w:rPr>
        <w:rFonts w:ascii="Arial" w:hAnsi="Arial" w:cs="Arial"/>
        <w:sz w:val="20"/>
        <w:szCs w:val="20"/>
        <w:lang w:val="en-GB"/>
      </w:rPr>
      <w:t>5</w:t>
    </w:r>
    <w:r>
      <w:rPr>
        <w:rFonts w:ascii="Arial" w:hAnsi="Arial" w:cs="Arial"/>
        <w:sz w:val="20"/>
        <w:szCs w:val="20"/>
        <w:lang w:val="en-GB"/>
      </w:rPr>
      <w:tab/>
    </w:r>
    <w:r>
      <w:rPr>
        <w:rFonts w:ascii="Arial" w:hAnsi="Arial" w:cs="Arial"/>
        <w:sz w:val="20"/>
        <w:szCs w:val="20"/>
        <w:lang w:val="en-GB"/>
      </w:rPr>
      <w:tab/>
    </w:r>
    <w:r w:rsidRPr="00263F25">
      <w:rPr>
        <w:rFonts w:ascii="Arial" w:hAnsi="Arial" w:cs="Arial"/>
        <w:sz w:val="20"/>
        <w:szCs w:val="20"/>
        <w:lang w:val="en-GB"/>
      </w:rPr>
      <w:fldChar w:fldCharType="begin"/>
    </w:r>
    <w:r w:rsidRPr="00263F25">
      <w:rPr>
        <w:rFonts w:ascii="Arial" w:hAnsi="Arial" w:cs="Arial"/>
        <w:sz w:val="20"/>
        <w:szCs w:val="20"/>
        <w:lang w:val="en-GB"/>
      </w:rPr>
      <w:instrText xml:space="preserve"> PAGE   \* MERGEFORMAT </w:instrText>
    </w:r>
    <w:r w:rsidRPr="00263F25">
      <w:rPr>
        <w:rFonts w:ascii="Arial" w:hAnsi="Arial" w:cs="Arial"/>
        <w:sz w:val="20"/>
        <w:szCs w:val="20"/>
        <w:lang w:val="en-GB"/>
      </w:rPr>
      <w:fldChar w:fldCharType="separate"/>
    </w:r>
    <w:r w:rsidRPr="00263F25">
      <w:rPr>
        <w:rFonts w:ascii="Arial" w:hAnsi="Arial" w:cs="Arial"/>
        <w:noProof/>
        <w:sz w:val="20"/>
        <w:szCs w:val="20"/>
        <w:lang w:val="en-GB"/>
      </w:rPr>
      <w:t>1</w:t>
    </w:r>
    <w:r w:rsidRPr="00263F25">
      <w:rPr>
        <w:rFonts w:ascii="Arial" w:hAnsi="Arial" w:cs="Arial"/>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29862" w14:textId="77777777" w:rsidR="00290FD7" w:rsidRDefault="00290FD7" w:rsidP="008C724D">
      <w:pPr>
        <w:spacing w:after="0" w:line="240" w:lineRule="auto"/>
      </w:pPr>
      <w:r>
        <w:separator/>
      </w:r>
    </w:p>
  </w:footnote>
  <w:footnote w:type="continuationSeparator" w:id="0">
    <w:p w14:paraId="57384137" w14:textId="77777777" w:rsidR="00290FD7" w:rsidRDefault="00290FD7" w:rsidP="008C7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6F0"/>
    <w:multiLevelType w:val="hybridMultilevel"/>
    <w:tmpl w:val="3870AF1A"/>
    <w:lvl w:ilvl="0" w:tplc="F5D0AF6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72EB"/>
    <w:multiLevelType w:val="hybridMultilevel"/>
    <w:tmpl w:val="B69A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938DE"/>
    <w:multiLevelType w:val="hybridMultilevel"/>
    <w:tmpl w:val="9DF8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E6F3E"/>
    <w:multiLevelType w:val="hybridMultilevel"/>
    <w:tmpl w:val="A5C4B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A0B9E"/>
    <w:multiLevelType w:val="hybridMultilevel"/>
    <w:tmpl w:val="1A76681A"/>
    <w:lvl w:ilvl="0" w:tplc="49C0A532">
      <w:numFmt w:val="bullet"/>
      <w:lvlText w:val="-"/>
      <w:lvlJc w:val="left"/>
      <w:pPr>
        <w:ind w:left="720"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A011E"/>
    <w:multiLevelType w:val="hybridMultilevel"/>
    <w:tmpl w:val="0E2854E2"/>
    <w:lvl w:ilvl="0" w:tplc="49C0A5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C137B"/>
    <w:multiLevelType w:val="hybridMultilevel"/>
    <w:tmpl w:val="2BC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A38E2"/>
    <w:multiLevelType w:val="hybridMultilevel"/>
    <w:tmpl w:val="AACA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64902"/>
    <w:multiLevelType w:val="hybridMultilevel"/>
    <w:tmpl w:val="3F76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2273"/>
    <w:multiLevelType w:val="hybridMultilevel"/>
    <w:tmpl w:val="975642C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38C64940"/>
    <w:multiLevelType w:val="hybridMultilevel"/>
    <w:tmpl w:val="15526296"/>
    <w:lvl w:ilvl="0" w:tplc="49C0A532">
      <w:numFmt w:val="bullet"/>
      <w:lvlText w:val="-"/>
      <w:lvlJc w:val="left"/>
      <w:pPr>
        <w:ind w:left="720"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F7E1A"/>
    <w:multiLevelType w:val="hybridMultilevel"/>
    <w:tmpl w:val="F944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1D72"/>
    <w:multiLevelType w:val="hybridMultilevel"/>
    <w:tmpl w:val="956E0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530154"/>
    <w:multiLevelType w:val="hybridMultilevel"/>
    <w:tmpl w:val="28BAB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3669C4"/>
    <w:multiLevelType w:val="hybridMultilevel"/>
    <w:tmpl w:val="B5C82CE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47C339BC"/>
    <w:multiLevelType w:val="hybridMultilevel"/>
    <w:tmpl w:val="70EE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B75E7"/>
    <w:multiLevelType w:val="hybridMultilevel"/>
    <w:tmpl w:val="A26EBE1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C814611"/>
    <w:multiLevelType w:val="hybridMultilevel"/>
    <w:tmpl w:val="9586DA0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15:restartNumberingAfterBreak="0">
    <w:nsid w:val="4DFC76CF"/>
    <w:multiLevelType w:val="hybridMultilevel"/>
    <w:tmpl w:val="43C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A4536"/>
    <w:multiLevelType w:val="hybridMultilevel"/>
    <w:tmpl w:val="D972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E4AB5"/>
    <w:multiLevelType w:val="hybridMultilevel"/>
    <w:tmpl w:val="9BB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F751A"/>
    <w:multiLevelType w:val="hybridMultilevel"/>
    <w:tmpl w:val="579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63CAA"/>
    <w:multiLevelType w:val="hybridMultilevel"/>
    <w:tmpl w:val="A4DE70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3C7023"/>
    <w:multiLevelType w:val="hybridMultilevel"/>
    <w:tmpl w:val="85B01310"/>
    <w:lvl w:ilvl="0" w:tplc="49C0A53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103A9"/>
    <w:multiLevelType w:val="hybridMultilevel"/>
    <w:tmpl w:val="58401E6A"/>
    <w:lvl w:ilvl="0" w:tplc="49C0A5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381944"/>
    <w:multiLevelType w:val="hybridMultilevel"/>
    <w:tmpl w:val="F540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12F33"/>
    <w:multiLevelType w:val="hybridMultilevel"/>
    <w:tmpl w:val="4C46A9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82E22"/>
    <w:multiLevelType w:val="hybridMultilevel"/>
    <w:tmpl w:val="37BEE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1727701">
    <w:abstractNumId w:val="16"/>
  </w:num>
  <w:num w:numId="2" w16cid:durableId="555775154">
    <w:abstractNumId w:val="1"/>
  </w:num>
  <w:num w:numId="3" w16cid:durableId="864363216">
    <w:abstractNumId w:val="0"/>
  </w:num>
  <w:num w:numId="4" w16cid:durableId="464663341">
    <w:abstractNumId w:val="13"/>
  </w:num>
  <w:num w:numId="5" w16cid:durableId="535585100">
    <w:abstractNumId w:val="22"/>
  </w:num>
  <w:num w:numId="6" w16cid:durableId="1495610646">
    <w:abstractNumId w:val="27"/>
  </w:num>
  <w:num w:numId="7" w16cid:durableId="1161776907">
    <w:abstractNumId w:val="12"/>
  </w:num>
  <w:num w:numId="8" w16cid:durableId="1994529665">
    <w:abstractNumId w:val="8"/>
  </w:num>
  <w:num w:numId="9" w16cid:durableId="2101753840">
    <w:abstractNumId w:val="25"/>
  </w:num>
  <w:num w:numId="10" w16cid:durableId="781220784">
    <w:abstractNumId w:val="10"/>
  </w:num>
  <w:num w:numId="11" w16cid:durableId="1770468831">
    <w:abstractNumId w:val="7"/>
  </w:num>
  <w:num w:numId="12" w16cid:durableId="427967121">
    <w:abstractNumId w:val="4"/>
  </w:num>
  <w:num w:numId="13" w16cid:durableId="1708796468">
    <w:abstractNumId w:val="23"/>
  </w:num>
  <w:num w:numId="14" w16cid:durableId="1405030179">
    <w:abstractNumId w:val="14"/>
  </w:num>
  <w:num w:numId="15" w16cid:durableId="2029718014">
    <w:abstractNumId w:val="17"/>
  </w:num>
  <w:num w:numId="16" w16cid:durableId="929893144">
    <w:abstractNumId w:val="19"/>
  </w:num>
  <w:num w:numId="17" w16cid:durableId="1857888356">
    <w:abstractNumId w:val="9"/>
  </w:num>
  <w:num w:numId="18" w16cid:durableId="1960599737">
    <w:abstractNumId w:val="21"/>
  </w:num>
  <w:num w:numId="19" w16cid:durableId="439225722">
    <w:abstractNumId w:val="20"/>
  </w:num>
  <w:num w:numId="20" w16cid:durableId="1443107292">
    <w:abstractNumId w:val="18"/>
  </w:num>
  <w:num w:numId="21" w16cid:durableId="964197949">
    <w:abstractNumId w:val="24"/>
  </w:num>
  <w:num w:numId="22" w16cid:durableId="942419023">
    <w:abstractNumId w:val="26"/>
  </w:num>
  <w:num w:numId="23" w16cid:durableId="1700662923">
    <w:abstractNumId w:val="11"/>
  </w:num>
  <w:num w:numId="24" w16cid:durableId="516433479">
    <w:abstractNumId w:val="2"/>
  </w:num>
  <w:num w:numId="25" w16cid:durableId="536162366">
    <w:abstractNumId w:val="5"/>
  </w:num>
  <w:num w:numId="26" w16cid:durableId="1676346290">
    <w:abstractNumId w:val="3"/>
  </w:num>
  <w:num w:numId="27" w16cid:durableId="802305227">
    <w:abstractNumId w:val="6"/>
  </w:num>
  <w:num w:numId="28" w16cid:durableId="12170882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readOnly" w:enforcement="1" w:cryptProviderType="rsaAES" w:cryptAlgorithmClass="hash" w:cryptAlgorithmType="typeAny" w:cryptAlgorithmSid="14" w:cryptSpinCount="100000" w:hash="AVrXAek2jrk6erF2Yhks4u9OYcDb+YWuxW+j6SEfnIOcIY5qzoO7PLHsk5zbQIoej6qdhFtnRZ0XBmcWdIu6DA==" w:salt="R2tRx2JZAE/uJXin52Wk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E4"/>
    <w:rsid w:val="000077F0"/>
    <w:rsid w:val="000254B3"/>
    <w:rsid w:val="000263CE"/>
    <w:rsid w:val="00043007"/>
    <w:rsid w:val="000479F7"/>
    <w:rsid w:val="00051F1D"/>
    <w:rsid w:val="00067A8F"/>
    <w:rsid w:val="00071FE3"/>
    <w:rsid w:val="00072054"/>
    <w:rsid w:val="00076687"/>
    <w:rsid w:val="00077555"/>
    <w:rsid w:val="00092D7E"/>
    <w:rsid w:val="00097286"/>
    <w:rsid w:val="000A2676"/>
    <w:rsid w:val="000A438C"/>
    <w:rsid w:val="000B1BD6"/>
    <w:rsid w:val="000C2A36"/>
    <w:rsid w:val="000C2BD9"/>
    <w:rsid w:val="000D0AE5"/>
    <w:rsid w:val="000D6F7D"/>
    <w:rsid w:val="000F485E"/>
    <w:rsid w:val="000F53E1"/>
    <w:rsid w:val="000F630E"/>
    <w:rsid w:val="00105E91"/>
    <w:rsid w:val="00105E99"/>
    <w:rsid w:val="00112FE6"/>
    <w:rsid w:val="001177BB"/>
    <w:rsid w:val="00125F78"/>
    <w:rsid w:val="00136466"/>
    <w:rsid w:val="00137A0C"/>
    <w:rsid w:val="00137D1F"/>
    <w:rsid w:val="00143BCE"/>
    <w:rsid w:val="00156AC4"/>
    <w:rsid w:val="00174071"/>
    <w:rsid w:val="00177F4F"/>
    <w:rsid w:val="001B2B61"/>
    <w:rsid w:val="001B4A63"/>
    <w:rsid w:val="001C1E94"/>
    <w:rsid w:val="001D0E1A"/>
    <w:rsid w:val="001D3BAF"/>
    <w:rsid w:val="001D61BA"/>
    <w:rsid w:val="001F009F"/>
    <w:rsid w:val="001F42C1"/>
    <w:rsid w:val="00202A07"/>
    <w:rsid w:val="00205940"/>
    <w:rsid w:val="0020620E"/>
    <w:rsid w:val="0021067F"/>
    <w:rsid w:val="00213F9E"/>
    <w:rsid w:val="00222E4F"/>
    <w:rsid w:val="002525F9"/>
    <w:rsid w:val="00263F25"/>
    <w:rsid w:val="002771E8"/>
    <w:rsid w:val="00284A69"/>
    <w:rsid w:val="00290FD7"/>
    <w:rsid w:val="002A4D9B"/>
    <w:rsid w:val="002A7339"/>
    <w:rsid w:val="002B0C04"/>
    <w:rsid w:val="002B2044"/>
    <w:rsid w:val="002C0144"/>
    <w:rsid w:val="002C11E8"/>
    <w:rsid w:val="002D2B2A"/>
    <w:rsid w:val="002D5F9E"/>
    <w:rsid w:val="002E7828"/>
    <w:rsid w:val="002F0B3F"/>
    <w:rsid w:val="002F6BD2"/>
    <w:rsid w:val="00302872"/>
    <w:rsid w:val="003036DE"/>
    <w:rsid w:val="003136CB"/>
    <w:rsid w:val="0031421B"/>
    <w:rsid w:val="003238C1"/>
    <w:rsid w:val="003462E6"/>
    <w:rsid w:val="003556CB"/>
    <w:rsid w:val="003570A2"/>
    <w:rsid w:val="00366400"/>
    <w:rsid w:val="003669FD"/>
    <w:rsid w:val="00384AC6"/>
    <w:rsid w:val="00392BA1"/>
    <w:rsid w:val="00394A64"/>
    <w:rsid w:val="00396876"/>
    <w:rsid w:val="003A2110"/>
    <w:rsid w:val="003B4BA6"/>
    <w:rsid w:val="003B7AE4"/>
    <w:rsid w:val="003C24D8"/>
    <w:rsid w:val="003D3715"/>
    <w:rsid w:val="003E230F"/>
    <w:rsid w:val="00401A2E"/>
    <w:rsid w:val="00403807"/>
    <w:rsid w:val="004039B3"/>
    <w:rsid w:val="00405601"/>
    <w:rsid w:val="0041557D"/>
    <w:rsid w:val="004209B7"/>
    <w:rsid w:val="00421A07"/>
    <w:rsid w:val="004357EC"/>
    <w:rsid w:val="0044199A"/>
    <w:rsid w:val="00453F1E"/>
    <w:rsid w:val="00454EFF"/>
    <w:rsid w:val="004606B7"/>
    <w:rsid w:val="0046327C"/>
    <w:rsid w:val="00472092"/>
    <w:rsid w:val="0048063D"/>
    <w:rsid w:val="00484690"/>
    <w:rsid w:val="00496826"/>
    <w:rsid w:val="004A1EDC"/>
    <w:rsid w:val="004B0C2B"/>
    <w:rsid w:val="004D280D"/>
    <w:rsid w:val="004F796E"/>
    <w:rsid w:val="004F7A4E"/>
    <w:rsid w:val="0050010C"/>
    <w:rsid w:val="00503ED6"/>
    <w:rsid w:val="0051222B"/>
    <w:rsid w:val="00521CB1"/>
    <w:rsid w:val="00525673"/>
    <w:rsid w:val="00534052"/>
    <w:rsid w:val="005358CC"/>
    <w:rsid w:val="00541F85"/>
    <w:rsid w:val="00547755"/>
    <w:rsid w:val="005564DF"/>
    <w:rsid w:val="005701F0"/>
    <w:rsid w:val="00571410"/>
    <w:rsid w:val="005760FE"/>
    <w:rsid w:val="00577B13"/>
    <w:rsid w:val="00584542"/>
    <w:rsid w:val="0059084B"/>
    <w:rsid w:val="005B3CA9"/>
    <w:rsid w:val="005B6284"/>
    <w:rsid w:val="005D17DE"/>
    <w:rsid w:val="005D2C0F"/>
    <w:rsid w:val="005F79DA"/>
    <w:rsid w:val="005F7C0E"/>
    <w:rsid w:val="00620DAA"/>
    <w:rsid w:val="006261D1"/>
    <w:rsid w:val="00632FE1"/>
    <w:rsid w:val="006432E4"/>
    <w:rsid w:val="00662A31"/>
    <w:rsid w:val="00666BA7"/>
    <w:rsid w:val="006A2C32"/>
    <w:rsid w:val="006A6F78"/>
    <w:rsid w:val="006B2344"/>
    <w:rsid w:val="006B7642"/>
    <w:rsid w:val="006C21FD"/>
    <w:rsid w:val="006C2EE4"/>
    <w:rsid w:val="006C33EB"/>
    <w:rsid w:val="006D2632"/>
    <w:rsid w:val="006D291D"/>
    <w:rsid w:val="006D6D1A"/>
    <w:rsid w:val="007067E2"/>
    <w:rsid w:val="00711F7F"/>
    <w:rsid w:val="007152B3"/>
    <w:rsid w:val="00716D4B"/>
    <w:rsid w:val="007304FB"/>
    <w:rsid w:val="00730E52"/>
    <w:rsid w:val="00751A06"/>
    <w:rsid w:val="00761E03"/>
    <w:rsid w:val="00766E5C"/>
    <w:rsid w:val="007677A3"/>
    <w:rsid w:val="00780458"/>
    <w:rsid w:val="00783A67"/>
    <w:rsid w:val="00791EBA"/>
    <w:rsid w:val="007A13F1"/>
    <w:rsid w:val="007A44C5"/>
    <w:rsid w:val="007A4CF7"/>
    <w:rsid w:val="007A5E3E"/>
    <w:rsid w:val="007B5583"/>
    <w:rsid w:val="007B707B"/>
    <w:rsid w:val="007B752C"/>
    <w:rsid w:val="007C24CA"/>
    <w:rsid w:val="007C4D65"/>
    <w:rsid w:val="007D39AE"/>
    <w:rsid w:val="007F12C1"/>
    <w:rsid w:val="007F59BE"/>
    <w:rsid w:val="007F6753"/>
    <w:rsid w:val="007F6AFC"/>
    <w:rsid w:val="00804502"/>
    <w:rsid w:val="00804C7F"/>
    <w:rsid w:val="00807138"/>
    <w:rsid w:val="00807525"/>
    <w:rsid w:val="00810110"/>
    <w:rsid w:val="0081281E"/>
    <w:rsid w:val="00822E30"/>
    <w:rsid w:val="00823904"/>
    <w:rsid w:val="00824BC1"/>
    <w:rsid w:val="008256D0"/>
    <w:rsid w:val="00827F1C"/>
    <w:rsid w:val="008360F1"/>
    <w:rsid w:val="0084265D"/>
    <w:rsid w:val="0084710C"/>
    <w:rsid w:val="00850514"/>
    <w:rsid w:val="008506FC"/>
    <w:rsid w:val="00866D48"/>
    <w:rsid w:val="00867DAB"/>
    <w:rsid w:val="00870E55"/>
    <w:rsid w:val="00871B92"/>
    <w:rsid w:val="00881447"/>
    <w:rsid w:val="008978E1"/>
    <w:rsid w:val="008A12DC"/>
    <w:rsid w:val="008A68E1"/>
    <w:rsid w:val="008B3C0E"/>
    <w:rsid w:val="008B4685"/>
    <w:rsid w:val="008C248F"/>
    <w:rsid w:val="008C724D"/>
    <w:rsid w:val="008D0574"/>
    <w:rsid w:val="008D3527"/>
    <w:rsid w:val="008E0699"/>
    <w:rsid w:val="008F1801"/>
    <w:rsid w:val="009014C8"/>
    <w:rsid w:val="00914CC7"/>
    <w:rsid w:val="00925D52"/>
    <w:rsid w:val="00931FE7"/>
    <w:rsid w:val="00937344"/>
    <w:rsid w:val="00953CB1"/>
    <w:rsid w:val="0096347A"/>
    <w:rsid w:val="00976250"/>
    <w:rsid w:val="00986C5D"/>
    <w:rsid w:val="00995B41"/>
    <w:rsid w:val="009A4C0F"/>
    <w:rsid w:val="009A6495"/>
    <w:rsid w:val="009C0EC3"/>
    <w:rsid w:val="009C244C"/>
    <w:rsid w:val="009C7313"/>
    <w:rsid w:val="009D593D"/>
    <w:rsid w:val="009D7CB4"/>
    <w:rsid w:val="009F1CEF"/>
    <w:rsid w:val="009F2C5A"/>
    <w:rsid w:val="009F6F3B"/>
    <w:rsid w:val="00A00BF4"/>
    <w:rsid w:val="00A03AE7"/>
    <w:rsid w:val="00A05F30"/>
    <w:rsid w:val="00A10599"/>
    <w:rsid w:val="00A30388"/>
    <w:rsid w:val="00A30DF0"/>
    <w:rsid w:val="00A318E3"/>
    <w:rsid w:val="00A44F3A"/>
    <w:rsid w:val="00A456A1"/>
    <w:rsid w:val="00A46586"/>
    <w:rsid w:val="00A86447"/>
    <w:rsid w:val="00A9688C"/>
    <w:rsid w:val="00AA78F5"/>
    <w:rsid w:val="00AA7E12"/>
    <w:rsid w:val="00AB526E"/>
    <w:rsid w:val="00AC30BD"/>
    <w:rsid w:val="00AD3250"/>
    <w:rsid w:val="00AD3666"/>
    <w:rsid w:val="00AD6DA4"/>
    <w:rsid w:val="00AE0126"/>
    <w:rsid w:val="00AE2239"/>
    <w:rsid w:val="00AE287D"/>
    <w:rsid w:val="00AE3C5F"/>
    <w:rsid w:val="00AE59F0"/>
    <w:rsid w:val="00B003BF"/>
    <w:rsid w:val="00B06037"/>
    <w:rsid w:val="00B07F86"/>
    <w:rsid w:val="00B107C8"/>
    <w:rsid w:val="00B349A3"/>
    <w:rsid w:val="00B34DC1"/>
    <w:rsid w:val="00B3544B"/>
    <w:rsid w:val="00B35C62"/>
    <w:rsid w:val="00B37B81"/>
    <w:rsid w:val="00B41CAC"/>
    <w:rsid w:val="00B52B75"/>
    <w:rsid w:val="00B67DB4"/>
    <w:rsid w:val="00B7437E"/>
    <w:rsid w:val="00B91AC7"/>
    <w:rsid w:val="00B96247"/>
    <w:rsid w:val="00BA4ED9"/>
    <w:rsid w:val="00BB233A"/>
    <w:rsid w:val="00BB4585"/>
    <w:rsid w:val="00BB72A6"/>
    <w:rsid w:val="00BD4431"/>
    <w:rsid w:val="00BD6472"/>
    <w:rsid w:val="00BE424E"/>
    <w:rsid w:val="00BE4285"/>
    <w:rsid w:val="00BF51BE"/>
    <w:rsid w:val="00C1342D"/>
    <w:rsid w:val="00C14E60"/>
    <w:rsid w:val="00C2177C"/>
    <w:rsid w:val="00C21D79"/>
    <w:rsid w:val="00C22B9B"/>
    <w:rsid w:val="00C246B8"/>
    <w:rsid w:val="00C3198E"/>
    <w:rsid w:val="00C37019"/>
    <w:rsid w:val="00C3748B"/>
    <w:rsid w:val="00C400DB"/>
    <w:rsid w:val="00C451DC"/>
    <w:rsid w:val="00C52D6C"/>
    <w:rsid w:val="00C57A41"/>
    <w:rsid w:val="00C679A3"/>
    <w:rsid w:val="00C74EB5"/>
    <w:rsid w:val="00C77D7D"/>
    <w:rsid w:val="00C80B09"/>
    <w:rsid w:val="00C9309B"/>
    <w:rsid w:val="00C96741"/>
    <w:rsid w:val="00CA03F7"/>
    <w:rsid w:val="00CA1A3C"/>
    <w:rsid w:val="00CB1841"/>
    <w:rsid w:val="00CB2646"/>
    <w:rsid w:val="00CC20B2"/>
    <w:rsid w:val="00CC236A"/>
    <w:rsid w:val="00CD0ADC"/>
    <w:rsid w:val="00CD6FAF"/>
    <w:rsid w:val="00CD7983"/>
    <w:rsid w:val="00D13947"/>
    <w:rsid w:val="00D16CF7"/>
    <w:rsid w:val="00D17F48"/>
    <w:rsid w:val="00D31B92"/>
    <w:rsid w:val="00D34630"/>
    <w:rsid w:val="00D35E93"/>
    <w:rsid w:val="00D42D56"/>
    <w:rsid w:val="00D43B23"/>
    <w:rsid w:val="00D45D32"/>
    <w:rsid w:val="00D5754E"/>
    <w:rsid w:val="00D62424"/>
    <w:rsid w:val="00D72410"/>
    <w:rsid w:val="00D7334F"/>
    <w:rsid w:val="00D74120"/>
    <w:rsid w:val="00D83CD9"/>
    <w:rsid w:val="00D8650F"/>
    <w:rsid w:val="00DA2532"/>
    <w:rsid w:val="00DB753C"/>
    <w:rsid w:val="00DC1979"/>
    <w:rsid w:val="00DC4471"/>
    <w:rsid w:val="00DC4717"/>
    <w:rsid w:val="00DE39F8"/>
    <w:rsid w:val="00DF4F0F"/>
    <w:rsid w:val="00DF71B5"/>
    <w:rsid w:val="00E024BD"/>
    <w:rsid w:val="00E033BC"/>
    <w:rsid w:val="00E06BB5"/>
    <w:rsid w:val="00E16436"/>
    <w:rsid w:val="00E16B43"/>
    <w:rsid w:val="00E20E65"/>
    <w:rsid w:val="00E21113"/>
    <w:rsid w:val="00E26719"/>
    <w:rsid w:val="00E313B8"/>
    <w:rsid w:val="00E41DC3"/>
    <w:rsid w:val="00E42D60"/>
    <w:rsid w:val="00E67F30"/>
    <w:rsid w:val="00E730D4"/>
    <w:rsid w:val="00E92F95"/>
    <w:rsid w:val="00E96468"/>
    <w:rsid w:val="00E96E53"/>
    <w:rsid w:val="00EA135D"/>
    <w:rsid w:val="00EA5292"/>
    <w:rsid w:val="00EB6F4C"/>
    <w:rsid w:val="00ED3A15"/>
    <w:rsid w:val="00EE797F"/>
    <w:rsid w:val="00EF0851"/>
    <w:rsid w:val="00EF0A52"/>
    <w:rsid w:val="00EF2ADA"/>
    <w:rsid w:val="00EF3074"/>
    <w:rsid w:val="00EF694F"/>
    <w:rsid w:val="00F10E33"/>
    <w:rsid w:val="00F12453"/>
    <w:rsid w:val="00F24964"/>
    <w:rsid w:val="00F24D4B"/>
    <w:rsid w:val="00F36854"/>
    <w:rsid w:val="00F51346"/>
    <w:rsid w:val="00F5260B"/>
    <w:rsid w:val="00F52946"/>
    <w:rsid w:val="00F55914"/>
    <w:rsid w:val="00F6336C"/>
    <w:rsid w:val="00F83FFE"/>
    <w:rsid w:val="00F90986"/>
    <w:rsid w:val="00F92F8F"/>
    <w:rsid w:val="00F94A25"/>
    <w:rsid w:val="00FA3362"/>
    <w:rsid w:val="00FB044A"/>
    <w:rsid w:val="00FB25F3"/>
    <w:rsid w:val="00FB455C"/>
    <w:rsid w:val="00FC6A89"/>
    <w:rsid w:val="00FD1122"/>
    <w:rsid w:val="00FD2D2F"/>
    <w:rsid w:val="00FD438B"/>
    <w:rsid w:val="00FD69FC"/>
    <w:rsid w:val="00FE032A"/>
    <w:rsid w:val="00FE2115"/>
    <w:rsid w:val="00FF327A"/>
    <w:rsid w:val="00FF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F4613"/>
  <w15:docId w15:val="{E1953A96-7844-4739-951F-63A77E66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E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EE4"/>
    <w:pPr>
      <w:spacing w:after="0" w:line="240" w:lineRule="auto"/>
    </w:pPr>
    <w:rPr>
      <w:rFonts w:ascii="Verdana" w:eastAsia="Times New Roman" w:hAnsi="Verdana" w:cs="Times New Roman"/>
      <w:szCs w:val="24"/>
      <w:lang w:val="en-GB"/>
    </w:rPr>
  </w:style>
  <w:style w:type="paragraph" w:styleId="ListParagraph">
    <w:name w:val="List Paragraph"/>
    <w:basedOn w:val="Normal"/>
    <w:uiPriority w:val="34"/>
    <w:qFormat/>
    <w:rsid w:val="006C2EE4"/>
    <w:pPr>
      <w:ind w:left="720"/>
      <w:contextualSpacing/>
    </w:pPr>
  </w:style>
  <w:style w:type="character" w:styleId="Hyperlink">
    <w:name w:val="Hyperlink"/>
    <w:uiPriority w:val="99"/>
    <w:unhideWhenUsed/>
    <w:rsid w:val="006C2EE4"/>
    <w:rPr>
      <w:strike w:val="0"/>
      <w:dstrike w:val="0"/>
      <w:color w:val="666666"/>
      <w:u w:val="none"/>
      <w:effect w:val="none"/>
    </w:rPr>
  </w:style>
  <w:style w:type="character" w:styleId="CommentReference">
    <w:name w:val="annotation reference"/>
    <w:uiPriority w:val="99"/>
    <w:semiHidden/>
    <w:unhideWhenUsed/>
    <w:rsid w:val="006C2EE4"/>
    <w:rPr>
      <w:sz w:val="16"/>
      <w:szCs w:val="16"/>
    </w:rPr>
  </w:style>
  <w:style w:type="paragraph" w:styleId="CommentText">
    <w:name w:val="annotation text"/>
    <w:basedOn w:val="Normal"/>
    <w:link w:val="CommentTextChar"/>
    <w:uiPriority w:val="99"/>
    <w:unhideWhenUsed/>
    <w:rsid w:val="006C2EE4"/>
    <w:pPr>
      <w:spacing w:line="240" w:lineRule="auto"/>
    </w:pPr>
    <w:rPr>
      <w:sz w:val="20"/>
      <w:szCs w:val="20"/>
    </w:rPr>
  </w:style>
  <w:style w:type="character" w:customStyle="1" w:styleId="CommentTextChar">
    <w:name w:val="Comment Text Char"/>
    <w:basedOn w:val="DefaultParagraphFont"/>
    <w:link w:val="CommentText"/>
    <w:uiPriority w:val="99"/>
    <w:rsid w:val="006C2EE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C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EE4"/>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E41DC3"/>
    <w:rPr>
      <w:b/>
      <w:bCs/>
    </w:rPr>
  </w:style>
  <w:style w:type="character" w:customStyle="1" w:styleId="CommentSubjectChar">
    <w:name w:val="Comment Subject Char"/>
    <w:basedOn w:val="CommentTextChar"/>
    <w:link w:val="CommentSubject"/>
    <w:uiPriority w:val="99"/>
    <w:semiHidden/>
    <w:rsid w:val="00E41DC3"/>
    <w:rPr>
      <w:rFonts w:ascii="Calibri" w:eastAsia="Calibri" w:hAnsi="Calibri" w:cs="Times New Roman"/>
      <w:b/>
      <w:bCs/>
      <w:sz w:val="20"/>
      <w:szCs w:val="20"/>
    </w:rPr>
  </w:style>
  <w:style w:type="paragraph" w:customStyle="1" w:styleId="Default">
    <w:name w:val="Default"/>
    <w:rsid w:val="0051222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7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24D"/>
    <w:rPr>
      <w:rFonts w:ascii="Calibri" w:eastAsia="Calibri" w:hAnsi="Calibri" w:cs="Times New Roman"/>
    </w:rPr>
  </w:style>
  <w:style w:type="paragraph" w:styleId="Footer">
    <w:name w:val="footer"/>
    <w:basedOn w:val="Normal"/>
    <w:link w:val="FooterChar"/>
    <w:uiPriority w:val="99"/>
    <w:unhideWhenUsed/>
    <w:rsid w:val="008C7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24D"/>
    <w:rPr>
      <w:rFonts w:ascii="Calibri" w:eastAsia="Calibri" w:hAnsi="Calibri" w:cs="Times New Roman"/>
    </w:rPr>
  </w:style>
  <w:style w:type="paragraph" w:styleId="Revision">
    <w:name w:val="Revision"/>
    <w:hidden/>
    <w:uiPriority w:val="99"/>
    <w:semiHidden/>
    <w:rsid w:val="00C3198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746127">
      <w:bodyDiv w:val="1"/>
      <w:marLeft w:val="0"/>
      <w:marRight w:val="0"/>
      <w:marTop w:val="0"/>
      <w:marBottom w:val="0"/>
      <w:divBdr>
        <w:top w:val="none" w:sz="0" w:space="0" w:color="auto"/>
        <w:left w:val="none" w:sz="0" w:space="0" w:color="auto"/>
        <w:bottom w:val="none" w:sz="0" w:space="0" w:color="auto"/>
        <w:right w:val="none" w:sz="0" w:space="0" w:color="auto"/>
      </w:divBdr>
    </w:div>
    <w:div w:id="1023366486">
      <w:bodyDiv w:val="1"/>
      <w:marLeft w:val="0"/>
      <w:marRight w:val="0"/>
      <w:marTop w:val="0"/>
      <w:marBottom w:val="0"/>
      <w:divBdr>
        <w:top w:val="none" w:sz="0" w:space="0" w:color="auto"/>
        <w:left w:val="none" w:sz="0" w:space="0" w:color="auto"/>
        <w:bottom w:val="none" w:sz="0" w:space="0" w:color="auto"/>
        <w:right w:val="none" w:sz="0" w:space="0" w:color="auto"/>
      </w:divBdr>
    </w:div>
    <w:div w:id="1414546126">
      <w:bodyDiv w:val="1"/>
      <w:marLeft w:val="0"/>
      <w:marRight w:val="0"/>
      <w:marTop w:val="0"/>
      <w:marBottom w:val="0"/>
      <w:divBdr>
        <w:top w:val="none" w:sz="0" w:space="0" w:color="auto"/>
        <w:left w:val="none" w:sz="0" w:space="0" w:color="auto"/>
        <w:bottom w:val="none" w:sz="0" w:space="0" w:color="auto"/>
        <w:right w:val="none" w:sz="0" w:space="0" w:color="auto"/>
      </w:divBdr>
    </w:div>
    <w:div w:id="161324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stro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9E87-91EC-48A8-BEF1-06E41653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3056</Words>
  <Characters>17423</Characters>
  <Application>Microsoft Office Word</Application>
  <DocSecurity>8</DocSecurity>
  <Lines>145</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ABL2186EN  12/2024</dc:creator>
  <cp:lastModifiedBy>OURANIA THOMA</cp:lastModifiedBy>
  <cp:revision>4</cp:revision>
  <cp:lastPrinted>2024-11-25T06:33:00Z</cp:lastPrinted>
  <dcterms:created xsi:type="dcterms:W3CDTF">2025-01-10T08:28:00Z</dcterms:created>
  <dcterms:modified xsi:type="dcterms:W3CDTF">2025-01-10T12:52:00Z</dcterms:modified>
</cp:coreProperties>
</file>